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158D79" w14:textId="77777777" w:rsidR="00085C0D" w:rsidRPr="000670A8" w:rsidRDefault="0079696F" w:rsidP="000670A8">
      <w:pPr>
        <w:autoSpaceDE w:val="0"/>
        <w:autoSpaceDN w:val="0"/>
        <w:adjustRightInd w:val="0"/>
        <w:spacing w:after="0"/>
        <w:jc w:val="center"/>
        <w:rPr>
          <w:rFonts w:ascii="Times New Roman" w:hAnsi="Times New Roman" w:cs="Times New Roman"/>
          <w:b/>
          <w:bCs/>
          <w:sz w:val="24"/>
          <w:szCs w:val="24"/>
        </w:rPr>
      </w:pPr>
      <w:r>
        <w:rPr>
          <w:rFonts w:ascii="Times New Roman" w:hAnsi="Times New Roman" w:cs="Times New Roman"/>
          <w:b/>
          <w:bCs/>
          <w:sz w:val="24"/>
          <w:szCs w:val="24"/>
        </w:rPr>
        <w:t>PROCEDURĂ</w:t>
      </w:r>
      <w:r w:rsidR="004E4B10" w:rsidRPr="000670A8">
        <w:rPr>
          <w:rFonts w:ascii="Times New Roman" w:hAnsi="Times New Roman" w:cs="Times New Roman"/>
          <w:b/>
          <w:bCs/>
          <w:sz w:val="24"/>
          <w:szCs w:val="24"/>
        </w:rPr>
        <w:t xml:space="preserve"> DE SELECȚIE PARTENER</w:t>
      </w:r>
      <w:r>
        <w:rPr>
          <w:rFonts w:ascii="Times New Roman" w:hAnsi="Times New Roman" w:cs="Times New Roman"/>
          <w:b/>
          <w:bCs/>
          <w:sz w:val="24"/>
          <w:szCs w:val="24"/>
        </w:rPr>
        <w:t>I</w:t>
      </w:r>
      <w:r w:rsidR="00085C0D" w:rsidRPr="000670A8">
        <w:rPr>
          <w:rFonts w:ascii="Times New Roman" w:hAnsi="Times New Roman" w:cs="Times New Roman"/>
          <w:b/>
          <w:bCs/>
          <w:sz w:val="24"/>
          <w:szCs w:val="24"/>
        </w:rPr>
        <w:t xml:space="preserve"> PRIVAT</w:t>
      </w:r>
      <w:r>
        <w:rPr>
          <w:rFonts w:ascii="Times New Roman" w:hAnsi="Times New Roman" w:cs="Times New Roman"/>
          <w:b/>
          <w:bCs/>
          <w:sz w:val="24"/>
          <w:szCs w:val="24"/>
        </w:rPr>
        <w:t>I</w:t>
      </w:r>
      <w:r w:rsidR="00085C0D" w:rsidRPr="000670A8">
        <w:rPr>
          <w:rFonts w:ascii="Times New Roman" w:hAnsi="Times New Roman" w:cs="Times New Roman"/>
          <w:b/>
          <w:bCs/>
          <w:sz w:val="24"/>
          <w:szCs w:val="24"/>
        </w:rPr>
        <w:t xml:space="preserve"> PENTRU ELABORAREA SI IMPLEMENTAREA </w:t>
      </w:r>
      <w:r>
        <w:rPr>
          <w:rFonts w:ascii="Times New Roman" w:hAnsi="Times New Roman" w:cs="Times New Roman"/>
          <w:b/>
          <w:bCs/>
          <w:sz w:val="24"/>
          <w:szCs w:val="24"/>
        </w:rPr>
        <w:t xml:space="preserve">UNUI </w:t>
      </w:r>
      <w:r w:rsidR="004E4B10" w:rsidRPr="000670A8">
        <w:rPr>
          <w:rFonts w:ascii="Times New Roman" w:hAnsi="Times New Roman" w:cs="Times New Roman"/>
          <w:b/>
          <w:bCs/>
          <w:sz w:val="24"/>
          <w:szCs w:val="24"/>
        </w:rPr>
        <w:t xml:space="preserve">PROIECT POCU </w:t>
      </w:r>
    </w:p>
    <w:p w14:paraId="27E1426F" w14:textId="77777777" w:rsidR="004E4B10" w:rsidRPr="000670A8" w:rsidRDefault="004E4B10" w:rsidP="000670A8">
      <w:pPr>
        <w:autoSpaceDE w:val="0"/>
        <w:autoSpaceDN w:val="0"/>
        <w:adjustRightInd w:val="0"/>
        <w:spacing w:after="0"/>
        <w:jc w:val="center"/>
        <w:rPr>
          <w:rFonts w:ascii="Times New Roman" w:hAnsi="Times New Roman" w:cs="Times New Roman"/>
          <w:sz w:val="24"/>
          <w:szCs w:val="24"/>
        </w:rPr>
      </w:pPr>
      <w:r w:rsidRPr="000670A8">
        <w:rPr>
          <w:rFonts w:ascii="Times New Roman" w:hAnsi="Times New Roman" w:cs="Times New Roman"/>
          <w:sz w:val="24"/>
          <w:szCs w:val="24"/>
        </w:rPr>
        <w:t>PRIORITATEA DE INVESTIȚII 9</w:t>
      </w:r>
      <w:r w:rsidR="00696C4D" w:rsidRPr="000670A8">
        <w:rPr>
          <w:rFonts w:ascii="Times New Roman" w:hAnsi="Times New Roman" w:cs="Times New Roman"/>
          <w:sz w:val="24"/>
          <w:szCs w:val="24"/>
        </w:rPr>
        <w:t xml:space="preserve"> ii, OBIECTIVUL SPECIFIC 4</w:t>
      </w:r>
      <w:r w:rsidRPr="000670A8">
        <w:rPr>
          <w:rFonts w:ascii="Times New Roman" w:hAnsi="Times New Roman" w:cs="Times New Roman"/>
          <w:sz w:val="24"/>
          <w:szCs w:val="24"/>
        </w:rPr>
        <w:t xml:space="preserve">.1. </w:t>
      </w:r>
    </w:p>
    <w:p w14:paraId="07BE7053" w14:textId="77777777" w:rsidR="004E4B10" w:rsidRPr="000670A8" w:rsidRDefault="004E4B10" w:rsidP="000670A8">
      <w:pPr>
        <w:autoSpaceDE w:val="0"/>
        <w:autoSpaceDN w:val="0"/>
        <w:adjustRightInd w:val="0"/>
        <w:spacing w:after="0"/>
        <w:jc w:val="both"/>
        <w:rPr>
          <w:rFonts w:ascii="Times New Roman" w:hAnsi="Times New Roman" w:cs="Times New Roman"/>
          <w:b/>
          <w:bCs/>
          <w:sz w:val="24"/>
          <w:szCs w:val="24"/>
        </w:rPr>
      </w:pPr>
    </w:p>
    <w:p w14:paraId="2FE7C505" w14:textId="76EDBB53" w:rsidR="00085C0D" w:rsidRPr="000670A8" w:rsidRDefault="00696C4D" w:rsidP="000670A8">
      <w:pPr>
        <w:autoSpaceDE w:val="0"/>
        <w:autoSpaceDN w:val="0"/>
        <w:adjustRightInd w:val="0"/>
        <w:spacing w:after="0"/>
        <w:jc w:val="both"/>
        <w:rPr>
          <w:rFonts w:ascii="Times New Roman" w:hAnsi="Times New Roman" w:cs="Times New Roman"/>
          <w:color w:val="000000" w:themeColor="text1"/>
          <w:sz w:val="24"/>
          <w:szCs w:val="24"/>
        </w:rPr>
      </w:pPr>
      <w:r w:rsidRPr="000670A8">
        <w:rPr>
          <w:rFonts w:ascii="Times New Roman" w:hAnsi="Times New Roman" w:cs="Times New Roman"/>
          <w:color w:val="000000" w:themeColor="text1"/>
          <w:sz w:val="24"/>
          <w:szCs w:val="24"/>
        </w:rPr>
        <w:t xml:space="preserve">Primăria </w:t>
      </w:r>
      <w:r w:rsidR="00923CC4">
        <w:rPr>
          <w:rFonts w:ascii="Times New Roman" w:hAnsi="Times New Roman" w:cs="Times New Roman"/>
          <w:color w:val="000000" w:themeColor="text1"/>
          <w:sz w:val="24"/>
          <w:szCs w:val="24"/>
        </w:rPr>
        <w:t>Banloc</w:t>
      </w:r>
      <w:r w:rsidR="007F60EB">
        <w:rPr>
          <w:rFonts w:ascii="Times New Roman" w:hAnsi="Times New Roman" w:cs="Times New Roman"/>
          <w:color w:val="000000" w:themeColor="text1"/>
          <w:sz w:val="24"/>
          <w:szCs w:val="24"/>
        </w:rPr>
        <w:t xml:space="preserve">, cu sediul în </w:t>
      </w:r>
      <w:r w:rsidR="00923CC4">
        <w:rPr>
          <w:rFonts w:ascii="Times New Roman" w:hAnsi="Times New Roman" w:cs="Times New Roman"/>
          <w:color w:val="000000" w:themeColor="text1"/>
          <w:sz w:val="24"/>
          <w:szCs w:val="24"/>
        </w:rPr>
        <w:t>Banloc</w:t>
      </w:r>
      <w:r w:rsidR="004E4B10" w:rsidRPr="000670A8">
        <w:rPr>
          <w:rFonts w:ascii="Times New Roman" w:hAnsi="Times New Roman" w:cs="Times New Roman"/>
          <w:color w:val="000000" w:themeColor="text1"/>
          <w:sz w:val="24"/>
          <w:szCs w:val="24"/>
        </w:rPr>
        <w:t xml:space="preserve"> </w:t>
      </w:r>
      <w:r w:rsidR="00085C0D" w:rsidRPr="000670A8">
        <w:rPr>
          <w:rFonts w:ascii="Times New Roman" w:hAnsi="Times New Roman" w:cs="Times New Roman"/>
          <w:color w:val="000000" w:themeColor="text1"/>
          <w:sz w:val="24"/>
          <w:szCs w:val="24"/>
        </w:rPr>
        <w:t>face publ</w:t>
      </w:r>
      <w:r w:rsidR="007F60EB">
        <w:rPr>
          <w:rFonts w:ascii="Times New Roman" w:hAnsi="Times New Roman" w:cs="Times New Roman"/>
          <w:color w:val="000000" w:themeColor="text1"/>
          <w:sz w:val="24"/>
          <w:szCs w:val="24"/>
        </w:rPr>
        <w:t>ică procedura de selecție a unor</w:t>
      </w:r>
      <w:r w:rsidR="00085C0D" w:rsidRPr="000670A8">
        <w:rPr>
          <w:rFonts w:ascii="Times New Roman" w:hAnsi="Times New Roman" w:cs="Times New Roman"/>
          <w:color w:val="000000" w:themeColor="text1"/>
          <w:sz w:val="24"/>
          <w:szCs w:val="24"/>
        </w:rPr>
        <w:t xml:space="preserve"> partener</w:t>
      </w:r>
      <w:r w:rsidR="007F60EB">
        <w:rPr>
          <w:rFonts w:ascii="Times New Roman" w:hAnsi="Times New Roman" w:cs="Times New Roman"/>
          <w:color w:val="000000" w:themeColor="text1"/>
          <w:sz w:val="24"/>
          <w:szCs w:val="24"/>
        </w:rPr>
        <w:t>i</w:t>
      </w:r>
      <w:r w:rsidR="00085C0D" w:rsidRPr="000670A8">
        <w:rPr>
          <w:rFonts w:ascii="Times New Roman" w:hAnsi="Times New Roman" w:cs="Times New Roman"/>
          <w:color w:val="000000" w:themeColor="text1"/>
          <w:sz w:val="24"/>
          <w:szCs w:val="24"/>
        </w:rPr>
        <w:t xml:space="preserve"> de drept privat, în vederea elaborării si implementării </w:t>
      </w:r>
      <w:r w:rsidR="007F60EB">
        <w:rPr>
          <w:rFonts w:ascii="Times New Roman" w:hAnsi="Times New Roman" w:cs="Times New Roman"/>
          <w:color w:val="000000" w:themeColor="text1"/>
          <w:sz w:val="24"/>
          <w:szCs w:val="24"/>
        </w:rPr>
        <w:t xml:space="preserve">unui </w:t>
      </w:r>
      <w:r w:rsidR="007F60EB" w:rsidRPr="000670A8">
        <w:rPr>
          <w:rFonts w:ascii="Times New Roman" w:hAnsi="Times New Roman" w:cs="Times New Roman"/>
          <w:color w:val="000000" w:themeColor="text1"/>
          <w:sz w:val="24"/>
          <w:szCs w:val="24"/>
        </w:rPr>
        <w:t xml:space="preserve">proiect ce va fi </w:t>
      </w:r>
      <w:r w:rsidR="007F60EB">
        <w:rPr>
          <w:rFonts w:ascii="Times New Roman" w:hAnsi="Times New Roman" w:cs="Times New Roman"/>
          <w:color w:val="000000" w:themeColor="text1"/>
          <w:sz w:val="24"/>
          <w:szCs w:val="24"/>
        </w:rPr>
        <w:t>depus spre finanțare</w:t>
      </w:r>
      <w:r w:rsidR="007F60EB" w:rsidRPr="000670A8">
        <w:rPr>
          <w:rFonts w:ascii="Times New Roman" w:hAnsi="Times New Roman" w:cs="Times New Roman"/>
          <w:color w:val="000000" w:themeColor="text1"/>
          <w:sz w:val="24"/>
          <w:szCs w:val="24"/>
        </w:rPr>
        <w:t xml:space="preserve"> prin Fondul Social European, Programul Operațional Capital Uman</w:t>
      </w:r>
      <w:r w:rsidR="007F60EB">
        <w:rPr>
          <w:rFonts w:ascii="Times New Roman" w:hAnsi="Times New Roman" w:cs="Times New Roman"/>
          <w:color w:val="000000" w:themeColor="text1"/>
          <w:sz w:val="24"/>
          <w:szCs w:val="24"/>
        </w:rPr>
        <w:t xml:space="preserve"> (POCU)</w:t>
      </w:r>
      <w:r w:rsidR="007F60EB" w:rsidRPr="000670A8">
        <w:rPr>
          <w:rFonts w:ascii="Times New Roman" w:hAnsi="Times New Roman" w:cs="Times New Roman"/>
          <w:color w:val="000000" w:themeColor="text1"/>
          <w:sz w:val="24"/>
          <w:szCs w:val="24"/>
        </w:rPr>
        <w:t xml:space="preserve"> 2014 – 2020, Axa prioritară 4: Incluziunea socială și combaterea sărăciei, Obiectivul tematic 9: „Promovarea incluziunii sociale, combaterea sărăciei și a oricărei discriminări”,</w:t>
      </w:r>
      <w:r w:rsidR="007F60EB">
        <w:rPr>
          <w:rFonts w:ascii="Times New Roman" w:hAnsi="Times New Roman" w:cs="Times New Roman"/>
          <w:color w:val="000000" w:themeColor="text1"/>
          <w:sz w:val="24"/>
          <w:szCs w:val="24"/>
        </w:rPr>
        <w:t xml:space="preserve"> </w:t>
      </w:r>
      <w:r w:rsidR="007F60EB" w:rsidRPr="000670A8">
        <w:rPr>
          <w:rFonts w:ascii="Times New Roman" w:hAnsi="Times New Roman" w:cs="Times New Roman"/>
          <w:color w:val="000000" w:themeColor="text1"/>
          <w:sz w:val="24"/>
          <w:szCs w:val="24"/>
        </w:rPr>
        <w:t>Prioritatea de investiții 9.ii Integrarea socio-economică a comunităților marginalizate, cum ar fi romii (Regulamentul (UE</w:t>
      </w:r>
      <w:r w:rsidR="007F60EB">
        <w:rPr>
          <w:rFonts w:ascii="Times New Roman" w:hAnsi="Times New Roman" w:cs="Times New Roman"/>
          <w:color w:val="000000" w:themeColor="text1"/>
          <w:sz w:val="24"/>
          <w:szCs w:val="24"/>
        </w:rPr>
        <w:t>) nr. 1304/2013, art 3, alin 1</w:t>
      </w:r>
      <w:r w:rsidR="007F60EB" w:rsidRPr="000670A8">
        <w:rPr>
          <w:rFonts w:ascii="Times New Roman" w:hAnsi="Times New Roman" w:cs="Times New Roman"/>
          <w:color w:val="000000" w:themeColor="text1"/>
          <w:sz w:val="24"/>
          <w:szCs w:val="24"/>
        </w:rPr>
        <w:t>a), Cererea de Propuneri de Proiecte din anul 2016 „Dezvoltare Locală Integrată (DLI 360</w:t>
      </w:r>
      <w:r w:rsidR="007F60EB" w:rsidRPr="007F60EB">
        <w:rPr>
          <w:rFonts w:ascii="Times New Roman" w:hAnsi="Times New Roman" w:cs="Times New Roman"/>
          <w:color w:val="000000" w:themeColor="text1"/>
          <w:sz w:val="24"/>
          <w:szCs w:val="24"/>
          <w:vertAlign w:val="superscript"/>
        </w:rPr>
        <w:t>o</w:t>
      </w:r>
      <w:r w:rsidR="007F60EB" w:rsidRPr="000670A8">
        <w:rPr>
          <w:rFonts w:ascii="Times New Roman" w:hAnsi="Times New Roman" w:cs="Times New Roman"/>
          <w:color w:val="000000" w:themeColor="text1"/>
          <w:sz w:val="24"/>
          <w:szCs w:val="24"/>
        </w:rPr>
        <w:t>) în comunitățile marginalizate rome”, AP 4/ PI 9.ii/ OS 4.1.,</w:t>
      </w:r>
      <w:r w:rsidR="00085C0D" w:rsidRPr="000670A8">
        <w:rPr>
          <w:rFonts w:ascii="Times New Roman" w:hAnsi="Times New Roman" w:cs="Times New Roman"/>
          <w:color w:val="000000" w:themeColor="text1"/>
          <w:sz w:val="24"/>
          <w:szCs w:val="24"/>
        </w:rPr>
        <w:t xml:space="preserve"> în conformitate cu prevederile OUG 40/2015 privind gestionarea financiară a fondurilor europene pentru perioada de programare 2014 - 2020.</w:t>
      </w:r>
    </w:p>
    <w:p w14:paraId="697E1260" w14:textId="77777777" w:rsidR="00696C4D" w:rsidRPr="000670A8" w:rsidRDefault="00696C4D" w:rsidP="000670A8">
      <w:pPr>
        <w:autoSpaceDE w:val="0"/>
        <w:autoSpaceDN w:val="0"/>
        <w:adjustRightInd w:val="0"/>
        <w:spacing w:after="0"/>
        <w:jc w:val="center"/>
        <w:rPr>
          <w:rFonts w:ascii="Times New Roman" w:hAnsi="Times New Roman" w:cs="Times New Roman"/>
          <w:color w:val="000000" w:themeColor="text1"/>
          <w:sz w:val="24"/>
          <w:szCs w:val="24"/>
        </w:rPr>
      </w:pPr>
    </w:p>
    <w:p w14:paraId="2493EA9B" w14:textId="77777777" w:rsidR="00323EE6" w:rsidRPr="0079696F" w:rsidRDefault="0079696F" w:rsidP="0079696F">
      <w:pPr>
        <w:autoSpaceDE w:val="0"/>
        <w:autoSpaceDN w:val="0"/>
        <w:adjustRightInd w:val="0"/>
        <w:spacing w:after="0"/>
        <w:jc w:val="both"/>
        <w:rPr>
          <w:rStyle w:val="Strong"/>
          <w:rFonts w:ascii="Times New Roman" w:hAnsi="Times New Roman" w:cs="Times New Roman"/>
          <w:b w:val="0"/>
          <w:bCs w:val="0"/>
          <w:i/>
          <w:iCs/>
          <w:color w:val="000000" w:themeColor="text1"/>
          <w:sz w:val="24"/>
          <w:szCs w:val="24"/>
        </w:rPr>
      </w:pPr>
      <w:r>
        <w:rPr>
          <w:rFonts w:ascii="Times New Roman" w:hAnsi="Times New Roman" w:cs="Times New Roman"/>
          <w:color w:val="000000" w:themeColor="text1"/>
          <w:sz w:val="24"/>
          <w:szCs w:val="24"/>
        </w:rPr>
        <w:t>Î</w:t>
      </w:r>
      <w:r w:rsidR="004E4B10" w:rsidRPr="000670A8">
        <w:rPr>
          <w:rFonts w:ascii="Times New Roman" w:hAnsi="Times New Roman" w:cs="Times New Roman"/>
          <w:color w:val="000000" w:themeColor="text1"/>
          <w:sz w:val="24"/>
          <w:szCs w:val="24"/>
        </w:rPr>
        <w:t>n procesul de selecție a partener</w:t>
      </w:r>
      <w:r w:rsidR="007F60EB">
        <w:rPr>
          <w:rFonts w:ascii="Times New Roman" w:hAnsi="Times New Roman" w:cs="Times New Roman"/>
          <w:color w:val="000000" w:themeColor="text1"/>
          <w:sz w:val="24"/>
          <w:szCs w:val="24"/>
        </w:rPr>
        <w:t>ilor</w:t>
      </w:r>
      <w:r w:rsidR="004E4B10" w:rsidRPr="000670A8">
        <w:rPr>
          <w:rFonts w:ascii="Times New Roman" w:hAnsi="Times New Roman" w:cs="Times New Roman"/>
          <w:color w:val="000000" w:themeColor="text1"/>
          <w:sz w:val="24"/>
          <w:szCs w:val="24"/>
        </w:rPr>
        <w:t xml:space="preserve"> se</w:t>
      </w:r>
      <w:r>
        <w:rPr>
          <w:rFonts w:ascii="Times New Roman" w:hAnsi="Times New Roman" w:cs="Times New Roman"/>
          <w:color w:val="000000" w:themeColor="text1"/>
          <w:sz w:val="24"/>
          <w:szCs w:val="24"/>
        </w:rPr>
        <w:t xml:space="preserve"> va ține cont și de prevederile</w:t>
      </w:r>
      <w:r w:rsidR="00696C4D" w:rsidRPr="000670A8">
        <w:rPr>
          <w:rFonts w:ascii="Times New Roman" w:hAnsi="Times New Roman" w:cs="Times New Roman"/>
          <w:color w:val="000000" w:themeColor="text1"/>
          <w:sz w:val="24"/>
          <w:szCs w:val="24"/>
        </w:rPr>
        <w:t xml:space="preserve"> </w:t>
      </w:r>
      <w:r w:rsidR="004E4B10" w:rsidRPr="000670A8">
        <w:rPr>
          <w:rFonts w:ascii="Times New Roman" w:hAnsi="Times New Roman" w:cs="Times New Roman"/>
          <w:color w:val="000000" w:themeColor="text1"/>
          <w:sz w:val="24"/>
          <w:szCs w:val="24"/>
        </w:rPr>
        <w:t xml:space="preserve">Ghidului Solicitantului – Condiții Generale POCU 2014 – 2020 si </w:t>
      </w:r>
      <w:r w:rsidR="007F60EB">
        <w:rPr>
          <w:rFonts w:ascii="Times New Roman" w:hAnsi="Times New Roman" w:cs="Times New Roman"/>
          <w:color w:val="000000" w:themeColor="text1"/>
          <w:sz w:val="24"/>
          <w:szCs w:val="24"/>
        </w:rPr>
        <w:t xml:space="preserve">ale </w:t>
      </w:r>
      <w:r w:rsidR="004E4B10" w:rsidRPr="000670A8">
        <w:rPr>
          <w:rFonts w:ascii="Times New Roman" w:hAnsi="Times New Roman" w:cs="Times New Roman"/>
          <w:color w:val="000000" w:themeColor="text1"/>
          <w:sz w:val="24"/>
          <w:szCs w:val="24"/>
        </w:rPr>
        <w:t>Ghidului Solic</w:t>
      </w:r>
      <w:r w:rsidR="00696C4D" w:rsidRPr="000670A8">
        <w:rPr>
          <w:rFonts w:ascii="Times New Roman" w:hAnsi="Times New Roman" w:cs="Times New Roman"/>
          <w:color w:val="000000" w:themeColor="text1"/>
          <w:sz w:val="24"/>
          <w:szCs w:val="24"/>
        </w:rPr>
        <w:t>itantului – Condiții specifice 4</w:t>
      </w:r>
      <w:r w:rsidR="004E4B10" w:rsidRPr="000670A8">
        <w:rPr>
          <w:rFonts w:ascii="Times New Roman" w:hAnsi="Times New Roman" w:cs="Times New Roman"/>
          <w:color w:val="000000" w:themeColor="text1"/>
          <w:sz w:val="24"/>
          <w:szCs w:val="24"/>
        </w:rPr>
        <w:t xml:space="preserve">.1. </w:t>
      </w:r>
      <w:r w:rsidR="00696C4D" w:rsidRPr="000670A8">
        <w:rPr>
          <w:rFonts w:ascii="Times New Roman" w:hAnsi="Times New Roman" w:cs="Times New Roman"/>
          <w:b/>
          <w:bCs/>
          <w:color w:val="000000" w:themeColor="text1"/>
          <w:sz w:val="24"/>
          <w:szCs w:val="24"/>
        </w:rPr>
        <w:t>axa prioritară 4</w:t>
      </w:r>
      <w:r w:rsidR="004E4B10" w:rsidRPr="000670A8">
        <w:rPr>
          <w:rFonts w:ascii="Times New Roman" w:hAnsi="Times New Roman" w:cs="Times New Roman"/>
          <w:b/>
          <w:bCs/>
          <w:color w:val="000000" w:themeColor="text1"/>
          <w:sz w:val="24"/>
          <w:szCs w:val="24"/>
        </w:rPr>
        <w:t xml:space="preserve">: </w:t>
      </w:r>
      <w:r w:rsidR="00696C4D" w:rsidRPr="000670A8">
        <w:rPr>
          <w:rFonts w:ascii="Times New Roman" w:hAnsi="Times New Roman" w:cs="Times New Roman"/>
          <w:i/>
          <w:iCs/>
          <w:color w:val="000000" w:themeColor="text1"/>
          <w:sz w:val="24"/>
          <w:szCs w:val="24"/>
        </w:rPr>
        <w:t>Incluziunea socială și combaterea sărăciei</w:t>
      </w:r>
      <w:r w:rsidR="007F60EB">
        <w:rPr>
          <w:rFonts w:ascii="Times New Roman" w:hAnsi="Times New Roman" w:cs="Times New Roman"/>
          <w:i/>
          <w:iCs/>
          <w:color w:val="000000" w:themeColor="text1"/>
          <w:sz w:val="24"/>
          <w:szCs w:val="24"/>
        </w:rPr>
        <w:t>.</w:t>
      </w:r>
    </w:p>
    <w:p w14:paraId="599C0E34" w14:textId="77777777" w:rsidR="0079696F" w:rsidRDefault="0079696F" w:rsidP="006A7ED4">
      <w:pPr>
        <w:pStyle w:val="NormalWeb"/>
        <w:spacing w:before="0" w:beforeAutospacing="0" w:after="0" w:afterAutospacing="0" w:line="276" w:lineRule="auto"/>
        <w:jc w:val="both"/>
        <w:rPr>
          <w:b/>
          <w:bCs/>
          <w:color w:val="000000" w:themeColor="text1"/>
        </w:rPr>
      </w:pPr>
    </w:p>
    <w:p w14:paraId="52D9CF2F" w14:textId="77777777" w:rsidR="004E4B10" w:rsidRPr="000670A8" w:rsidRDefault="0079696F" w:rsidP="000670A8">
      <w:pPr>
        <w:pStyle w:val="NormalWeb"/>
        <w:spacing w:before="0" w:beforeAutospacing="0" w:after="180" w:afterAutospacing="0" w:line="276" w:lineRule="auto"/>
        <w:jc w:val="both"/>
        <w:rPr>
          <w:rStyle w:val="Strong"/>
          <w:color w:val="000000" w:themeColor="text1"/>
        </w:rPr>
      </w:pPr>
      <w:r w:rsidRPr="000670A8">
        <w:rPr>
          <w:b/>
          <w:bCs/>
          <w:color w:val="000000" w:themeColor="text1"/>
        </w:rPr>
        <w:t>Obiectivul specific al proiectului</w:t>
      </w:r>
    </w:p>
    <w:p w14:paraId="08EE264E" w14:textId="77777777" w:rsidR="00085C0D" w:rsidRPr="000670A8" w:rsidRDefault="00085C0D" w:rsidP="000670A8">
      <w:pPr>
        <w:jc w:val="both"/>
        <w:rPr>
          <w:rFonts w:ascii="Times New Roman" w:hAnsi="Times New Roman" w:cs="Times New Roman"/>
          <w:sz w:val="24"/>
          <w:szCs w:val="24"/>
        </w:rPr>
      </w:pPr>
      <w:r w:rsidRPr="000670A8">
        <w:rPr>
          <w:rFonts w:ascii="Times New Roman" w:hAnsi="Times New Roman" w:cs="Times New Roman"/>
          <w:sz w:val="24"/>
          <w:szCs w:val="24"/>
        </w:rPr>
        <w:t xml:space="preserve">Obiectivul specific al proiectului va răspunde obiectivului specific </w:t>
      </w:r>
      <w:r w:rsidR="0079696F">
        <w:rPr>
          <w:rFonts w:ascii="Times New Roman" w:hAnsi="Times New Roman" w:cs="Times New Roman"/>
          <w:sz w:val="24"/>
          <w:szCs w:val="24"/>
        </w:rPr>
        <w:t xml:space="preserve">al axei prioritare </w:t>
      </w:r>
      <w:r w:rsidRPr="000670A8">
        <w:rPr>
          <w:rFonts w:ascii="Times New Roman" w:hAnsi="Times New Roman" w:cs="Times New Roman"/>
          <w:sz w:val="24"/>
          <w:szCs w:val="24"/>
        </w:rPr>
        <w:t>4.1</w:t>
      </w:r>
      <w:r w:rsidR="0079696F">
        <w:rPr>
          <w:rFonts w:ascii="Times New Roman" w:hAnsi="Times New Roman" w:cs="Times New Roman"/>
          <w:sz w:val="24"/>
          <w:szCs w:val="24"/>
        </w:rPr>
        <w:t>,</w:t>
      </w:r>
      <w:r w:rsidRPr="000670A8">
        <w:rPr>
          <w:rFonts w:ascii="Times New Roman" w:hAnsi="Times New Roman" w:cs="Times New Roman"/>
          <w:sz w:val="24"/>
          <w:szCs w:val="24"/>
        </w:rPr>
        <w:t xml:space="preserve"> și anume reducerea numărului de persoane aflate în risc de sărăcie și excluziune socială din comunitățile marginalizate în care există populație aparținând minorității rome (acele comunități în care populația aparținând minorității rome reprezintă minim 10% din totalul populației la nivelul comunității), prin implementarea de măsuri integrate.</w:t>
      </w:r>
    </w:p>
    <w:p w14:paraId="334024DA" w14:textId="77777777" w:rsidR="004E4B10" w:rsidRPr="000670A8" w:rsidRDefault="004E4B10" w:rsidP="000670A8">
      <w:pPr>
        <w:autoSpaceDE w:val="0"/>
        <w:autoSpaceDN w:val="0"/>
        <w:adjustRightInd w:val="0"/>
        <w:spacing w:after="0"/>
        <w:jc w:val="both"/>
        <w:rPr>
          <w:rFonts w:ascii="Times New Roman" w:hAnsi="Times New Roman" w:cs="Times New Roman"/>
          <w:b/>
          <w:bCs/>
          <w:color w:val="000000" w:themeColor="text1"/>
          <w:sz w:val="24"/>
          <w:szCs w:val="24"/>
        </w:rPr>
      </w:pPr>
      <w:r w:rsidRPr="000670A8">
        <w:rPr>
          <w:rFonts w:ascii="Times New Roman" w:hAnsi="Times New Roman" w:cs="Times New Roman"/>
          <w:b/>
          <w:bCs/>
          <w:color w:val="000000" w:themeColor="text1"/>
          <w:sz w:val="24"/>
          <w:szCs w:val="24"/>
        </w:rPr>
        <w:t>Rezultate așteptate</w:t>
      </w:r>
    </w:p>
    <w:p w14:paraId="3ED2809C" w14:textId="45A970BF" w:rsidR="004E4B10" w:rsidRPr="000670A8" w:rsidRDefault="00650A0C" w:rsidP="006A7ED4">
      <w:pPr>
        <w:autoSpaceDE w:val="0"/>
        <w:autoSpaceDN w:val="0"/>
        <w:adjustRightInd w:val="0"/>
        <w:spacing w:after="0"/>
        <w:jc w:val="both"/>
        <w:rPr>
          <w:rFonts w:ascii="Times New Roman" w:hAnsi="Times New Roman" w:cs="Times New Roman"/>
          <w:bCs/>
          <w:color w:val="000000" w:themeColor="text1"/>
          <w:sz w:val="24"/>
          <w:szCs w:val="24"/>
        </w:rPr>
      </w:pPr>
      <w:r w:rsidRPr="000670A8">
        <w:rPr>
          <w:rFonts w:ascii="Times New Roman" w:hAnsi="Times New Roman" w:cs="Times New Roman"/>
          <w:color w:val="000000" w:themeColor="text1"/>
          <w:sz w:val="24"/>
          <w:szCs w:val="24"/>
        </w:rPr>
        <w:t xml:space="preserve">Număr redus de persoane aflate în risc de sărăcie și excluziune socială din comunitățile marginalizate în care există populație aparținând minorității rome de pe raza </w:t>
      </w:r>
      <w:r w:rsidR="0079696F">
        <w:rPr>
          <w:rFonts w:ascii="Times New Roman" w:hAnsi="Times New Roman" w:cs="Times New Roman"/>
          <w:color w:val="000000" w:themeColor="text1"/>
          <w:sz w:val="24"/>
          <w:szCs w:val="24"/>
        </w:rPr>
        <w:t xml:space="preserve">localității </w:t>
      </w:r>
      <w:r w:rsidR="00923CC4">
        <w:rPr>
          <w:rFonts w:ascii="Times New Roman" w:hAnsi="Times New Roman" w:cs="Times New Roman"/>
          <w:color w:val="000000" w:themeColor="text1"/>
          <w:sz w:val="24"/>
          <w:szCs w:val="24"/>
        </w:rPr>
        <w:t>Banloc</w:t>
      </w:r>
      <w:r w:rsidRPr="000670A8">
        <w:rPr>
          <w:rFonts w:ascii="Times New Roman" w:hAnsi="Times New Roman" w:cs="Times New Roman"/>
          <w:color w:val="000000" w:themeColor="text1"/>
          <w:sz w:val="24"/>
          <w:szCs w:val="24"/>
        </w:rPr>
        <w:t xml:space="preserve"> </w:t>
      </w:r>
    </w:p>
    <w:p w14:paraId="2C9CAA1A" w14:textId="77777777" w:rsidR="00323EE6" w:rsidRPr="000670A8" w:rsidRDefault="00323EE6" w:rsidP="006A7ED4">
      <w:pPr>
        <w:autoSpaceDE w:val="0"/>
        <w:autoSpaceDN w:val="0"/>
        <w:adjustRightInd w:val="0"/>
        <w:spacing w:after="0"/>
        <w:jc w:val="both"/>
        <w:rPr>
          <w:rFonts w:ascii="Times New Roman" w:hAnsi="Times New Roman" w:cs="Times New Roman"/>
          <w:bCs/>
          <w:color w:val="000000" w:themeColor="text1"/>
          <w:sz w:val="24"/>
          <w:szCs w:val="24"/>
        </w:rPr>
      </w:pPr>
    </w:p>
    <w:p w14:paraId="11368196" w14:textId="77777777" w:rsidR="004E4B10" w:rsidRPr="000670A8" w:rsidRDefault="004E4B10" w:rsidP="006A7ED4">
      <w:pPr>
        <w:autoSpaceDE w:val="0"/>
        <w:autoSpaceDN w:val="0"/>
        <w:adjustRightInd w:val="0"/>
        <w:spacing w:after="0"/>
        <w:jc w:val="both"/>
        <w:rPr>
          <w:rFonts w:ascii="Times New Roman" w:hAnsi="Times New Roman" w:cs="Times New Roman"/>
          <w:b/>
          <w:bCs/>
          <w:color w:val="000000" w:themeColor="text1"/>
          <w:sz w:val="24"/>
          <w:szCs w:val="24"/>
        </w:rPr>
      </w:pPr>
      <w:r w:rsidRPr="000670A8">
        <w:rPr>
          <w:rFonts w:ascii="Times New Roman" w:hAnsi="Times New Roman" w:cs="Times New Roman"/>
          <w:b/>
          <w:bCs/>
          <w:color w:val="000000" w:themeColor="text1"/>
          <w:sz w:val="24"/>
          <w:szCs w:val="24"/>
        </w:rPr>
        <w:t>Grup țintă eligibil</w:t>
      </w:r>
    </w:p>
    <w:p w14:paraId="73161EAC" w14:textId="77777777" w:rsidR="004E4B10" w:rsidRPr="000670A8" w:rsidRDefault="004E4B10" w:rsidP="006A7ED4">
      <w:pPr>
        <w:autoSpaceDE w:val="0"/>
        <w:autoSpaceDN w:val="0"/>
        <w:adjustRightInd w:val="0"/>
        <w:spacing w:after="0"/>
        <w:jc w:val="both"/>
        <w:rPr>
          <w:rFonts w:ascii="Times New Roman" w:hAnsi="Times New Roman" w:cs="Times New Roman"/>
          <w:bCs/>
          <w:color w:val="000000" w:themeColor="text1"/>
          <w:sz w:val="24"/>
          <w:szCs w:val="24"/>
        </w:rPr>
      </w:pPr>
      <w:r w:rsidRPr="000670A8">
        <w:rPr>
          <w:rFonts w:ascii="Times New Roman" w:hAnsi="Times New Roman" w:cs="Times New Roman"/>
          <w:bCs/>
          <w:color w:val="000000" w:themeColor="text1"/>
          <w:sz w:val="24"/>
          <w:szCs w:val="24"/>
        </w:rPr>
        <w:t>În cadrul prezentei cereri de propuneri de proiect grupul țintă este format din:</w:t>
      </w:r>
    </w:p>
    <w:p w14:paraId="32A39BC1" w14:textId="77777777" w:rsidR="00650A0C" w:rsidRPr="000670A8" w:rsidRDefault="00085C0D" w:rsidP="006A7ED4">
      <w:pPr>
        <w:pStyle w:val="ListParagraph"/>
        <w:numPr>
          <w:ilvl w:val="0"/>
          <w:numId w:val="9"/>
        </w:numPr>
        <w:autoSpaceDE w:val="0"/>
        <w:autoSpaceDN w:val="0"/>
        <w:adjustRightInd w:val="0"/>
        <w:spacing w:after="0"/>
        <w:jc w:val="both"/>
        <w:rPr>
          <w:rFonts w:ascii="Times New Roman" w:hAnsi="Times New Roman" w:cs="Times New Roman"/>
          <w:iCs/>
          <w:color w:val="000000" w:themeColor="text1"/>
          <w:sz w:val="24"/>
          <w:szCs w:val="24"/>
        </w:rPr>
      </w:pPr>
      <w:r w:rsidRPr="000670A8">
        <w:rPr>
          <w:rFonts w:ascii="Times New Roman" w:hAnsi="Times New Roman" w:cs="Times New Roman"/>
          <w:iCs/>
          <w:color w:val="000000" w:themeColor="text1"/>
          <w:sz w:val="24"/>
          <w:szCs w:val="24"/>
        </w:rPr>
        <w:t>Persoanele din comunitățile marginalizate aflate în risc de sărăcie și excluziune socială în care există populație aparținând minorității rome;</w:t>
      </w:r>
    </w:p>
    <w:p w14:paraId="499B0AE9" w14:textId="77777777" w:rsidR="00085C0D" w:rsidRPr="000670A8" w:rsidRDefault="00085C0D" w:rsidP="006A7ED4">
      <w:pPr>
        <w:pStyle w:val="ListParagraph"/>
        <w:numPr>
          <w:ilvl w:val="0"/>
          <w:numId w:val="9"/>
        </w:numPr>
        <w:autoSpaceDE w:val="0"/>
        <w:autoSpaceDN w:val="0"/>
        <w:adjustRightInd w:val="0"/>
        <w:spacing w:after="0"/>
        <w:jc w:val="both"/>
        <w:rPr>
          <w:rFonts w:ascii="Times New Roman" w:hAnsi="Times New Roman" w:cs="Times New Roman"/>
          <w:iCs/>
          <w:color w:val="000000" w:themeColor="text1"/>
          <w:sz w:val="24"/>
          <w:szCs w:val="24"/>
        </w:rPr>
      </w:pPr>
      <w:r w:rsidRPr="000670A8">
        <w:rPr>
          <w:rFonts w:ascii="Times New Roman" w:hAnsi="Times New Roman" w:cs="Times New Roman"/>
          <w:iCs/>
          <w:color w:val="000000" w:themeColor="text1"/>
          <w:sz w:val="24"/>
          <w:szCs w:val="24"/>
        </w:rPr>
        <w:t>Personalul din cadrul serviciilor de la nivelul comunității.</w:t>
      </w:r>
    </w:p>
    <w:p w14:paraId="5BFE77A4" w14:textId="77777777" w:rsidR="006A7ED4" w:rsidRPr="000670A8" w:rsidRDefault="006A7ED4" w:rsidP="006A7ED4">
      <w:pPr>
        <w:pStyle w:val="NormalWeb"/>
        <w:spacing w:after="180" w:line="276" w:lineRule="auto"/>
        <w:jc w:val="both"/>
        <w:rPr>
          <w:color w:val="000000"/>
        </w:rPr>
      </w:pPr>
      <w:r w:rsidRPr="000670A8">
        <w:rPr>
          <w:color w:val="000000"/>
        </w:rPr>
        <w:t>Perioada de implementare a proiectului este de 3 ani.</w:t>
      </w:r>
    </w:p>
    <w:p w14:paraId="4C40B71A" w14:textId="77777777" w:rsidR="00650A0C" w:rsidRPr="000670A8" w:rsidRDefault="00650A0C" w:rsidP="006A7ED4">
      <w:pPr>
        <w:pStyle w:val="NormalWeb"/>
        <w:spacing w:after="180" w:line="276" w:lineRule="auto"/>
        <w:jc w:val="both"/>
        <w:rPr>
          <w:color w:val="000000"/>
        </w:rPr>
      </w:pPr>
      <w:r w:rsidRPr="000670A8">
        <w:rPr>
          <w:color w:val="000000"/>
        </w:rPr>
        <w:t>Participanții trebuie să îndeplinească condițiile de mai jos:</w:t>
      </w:r>
    </w:p>
    <w:p w14:paraId="69BD4931" w14:textId="77777777" w:rsidR="007F60EB" w:rsidRDefault="007F60EB" w:rsidP="006A7ED4">
      <w:pPr>
        <w:pStyle w:val="NormalWeb"/>
        <w:numPr>
          <w:ilvl w:val="0"/>
          <w:numId w:val="9"/>
        </w:numPr>
        <w:spacing w:after="180" w:line="276" w:lineRule="auto"/>
        <w:jc w:val="both"/>
        <w:rPr>
          <w:color w:val="000000"/>
        </w:rPr>
      </w:pPr>
      <w:r>
        <w:rPr>
          <w:color w:val="000000"/>
        </w:rPr>
        <w:t>Să fie organizații cu personalitate juridică din Româ</w:t>
      </w:r>
      <w:r w:rsidR="00650A0C" w:rsidRPr="000670A8">
        <w:rPr>
          <w:color w:val="000000"/>
        </w:rPr>
        <w:t>nia cu experienţă în activități cu persoane care provin din rând</w:t>
      </w:r>
      <w:r w:rsidR="00B11548">
        <w:rPr>
          <w:color w:val="000000"/>
        </w:rPr>
        <w:t>ul grupurilor vulnerabile, în sp</w:t>
      </w:r>
      <w:r>
        <w:rPr>
          <w:color w:val="000000"/>
        </w:rPr>
        <w:t>ecial persoane de et</w:t>
      </w:r>
      <w:r w:rsidR="00650A0C" w:rsidRPr="000670A8">
        <w:rPr>
          <w:color w:val="000000"/>
        </w:rPr>
        <w:t>n</w:t>
      </w:r>
      <w:r>
        <w:rPr>
          <w:color w:val="000000"/>
        </w:rPr>
        <w:t>i</w:t>
      </w:r>
      <w:r w:rsidR="00650A0C" w:rsidRPr="000670A8">
        <w:rPr>
          <w:color w:val="000000"/>
        </w:rPr>
        <w:t>e romă</w:t>
      </w:r>
      <w:r>
        <w:rPr>
          <w:color w:val="000000"/>
        </w:rPr>
        <w:t>.</w:t>
      </w:r>
      <w:r w:rsidR="00650A0C" w:rsidRPr="000670A8">
        <w:rPr>
          <w:color w:val="000000"/>
        </w:rPr>
        <w:t xml:space="preserve"> </w:t>
      </w:r>
    </w:p>
    <w:p w14:paraId="1DADDA75" w14:textId="77777777" w:rsidR="007F60EB" w:rsidRDefault="007F60EB" w:rsidP="007F60EB">
      <w:pPr>
        <w:pStyle w:val="NormalWeb"/>
        <w:numPr>
          <w:ilvl w:val="0"/>
          <w:numId w:val="9"/>
        </w:numPr>
        <w:spacing w:after="180" w:line="276" w:lineRule="auto"/>
        <w:jc w:val="both"/>
        <w:rPr>
          <w:color w:val="000000"/>
        </w:rPr>
      </w:pPr>
      <w:r>
        <w:rPr>
          <w:color w:val="000000"/>
        </w:rPr>
        <w:t xml:space="preserve">Să </w:t>
      </w:r>
      <w:r w:rsidR="00650A0C" w:rsidRPr="000670A8">
        <w:rPr>
          <w:color w:val="000000"/>
        </w:rPr>
        <w:t xml:space="preserve">probeze </w:t>
      </w:r>
      <w:r>
        <w:rPr>
          <w:color w:val="000000"/>
        </w:rPr>
        <w:t>experiență semnificativă în domeniu</w:t>
      </w:r>
      <w:r w:rsidR="00650A0C" w:rsidRPr="000670A8">
        <w:rPr>
          <w:color w:val="000000"/>
        </w:rPr>
        <w:t xml:space="preserve"> și capacitatea de a susține </w:t>
      </w:r>
      <w:r>
        <w:rPr>
          <w:color w:val="000000"/>
        </w:rPr>
        <w:t xml:space="preserve">elaborarea și implementarea </w:t>
      </w:r>
      <w:r w:rsidR="00650A0C" w:rsidRPr="000670A8">
        <w:rPr>
          <w:color w:val="000000"/>
        </w:rPr>
        <w:t>proiectul</w:t>
      </w:r>
      <w:r>
        <w:rPr>
          <w:color w:val="000000"/>
        </w:rPr>
        <w:t>ui</w:t>
      </w:r>
      <w:r w:rsidR="00650A0C" w:rsidRPr="000670A8">
        <w:rPr>
          <w:color w:val="000000"/>
        </w:rPr>
        <w:t xml:space="preserve">. </w:t>
      </w:r>
    </w:p>
    <w:p w14:paraId="31A2856F" w14:textId="77777777" w:rsidR="00181C19" w:rsidRDefault="007F60EB" w:rsidP="007F60EB">
      <w:pPr>
        <w:pStyle w:val="NormalWeb"/>
        <w:numPr>
          <w:ilvl w:val="0"/>
          <w:numId w:val="9"/>
        </w:numPr>
        <w:spacing w:after="180" w:line="276" w:lineRule="auto"/>
        <w:jc w:val="both"/>
        <w:rPr>
          <w:color w:val="000000"/>
        </w:rPr>
      </w:pPr>
      <w:r>
        <w:rPr>
          <w:color w:val="000000"/>
        </w:rPr>
        <w:lastRenderedPageBreak/>
        <w:t>S</w:t>
      </w:r>
      <w:r w:rsidR="00650A0C" w:rsidRPr="000670A8">
        <w:rPr>
          <w:color w:val="000000"/>
        </w:rPr>
        <w:t xml:space="preserve">ă </w:t>
      </w:r>
      <w:r>
        <w:rPr>
          <w:color w:val="000000"/>
        </w:rPr>
        <w:t>dispună de</w:t>
      </w:r>
      <w:r w:rsidR="00650A0C" w:rsidRPr="000670A8">
        <w:rPr>
          <w:color w:val="000000"/>
        </w:rPr>
        <w:t xml:space="preserve"> o metodologie bine pusă la punct</w:t>
      </w:r>
      <w:r>
        <w:rPr>
          <w:color w:val="000000"/>
        </w:rPr>
        <w:t xml:space="preserve"> de intervenție integrată în comunități defavorizate de romi sau să demonstreze capacitatea de a elabora </w:t>
      </w:r>
      <w:r w:rsidR="00181C19">
        <w:rPr>
          <w:color w:val="000000"/>
        </w:rPr>
        <w:t>în timpul disponibil o asemenea metodologie</w:t>
      </w:r>
    </w:p>
    <w:p w14:paraId="42E5BF60" w14:textId="77777777" w:rsidR="00181C19" w:rsidRDefault="00181C19" w:rsidP="007F60EB">
      <w:pPr>
        <w:pStyle w:val="NormalWeb"/>
        <w:numPr>
          <w:ilvl w:val="0"/>
          <w:numId w:val="9"/>
        </w:numPr>
        <w:spacing w:after="180" w:line="276" w:lineRule="auto"/>
        <w:jc w:val="both"/>
        <w:rPr>
          <w:color w:val="000000"/>
        </w:rPr>
      </w:pPr>
      <w:r>
        <w:rPr>
          <w:color w:val="000000"/>
        </w:rPr>
        <w:t>S</w:t>
      </w:r>
      <w:r w:rsidR="00650A0C" w:rsidRPr="000670A8">
        <w:rPr>
          <w:color w:val="000000"/>
        </w:rPr>
        <w:t xml:space="preserve">ă </w:t>
      </w:r>
      <w:r>
        <w:rPr>
          <w:color w:val="000000"/>
        </w:rPr>
        <w:t>dispună de</w:t>
      </w:r>
      <w:r w:rsidR="00650A0C" w:rsidRPr="000670A8">
        <w:rPr>
          <w:color w:val="000000"/>
        </w:rPr>
        <w:t xml:space="preserve"> o echipă capabilă să gestioneze proi</w:t>
      </w:r>
      <w:r>
        <w:rPr>
          <w:color w:val="000000"/>
        </w:rPr>
        <w:t>ecte de complexitate similară</w:t>
      </w:r>
    </w:p>
    <w:p w14:paraId="02EBADBB" w14:textId="77777777" w:rsidR="00650A0C" w:rsidRDefault="00181C19" w:rsidP="007F60EB">
      <w:pPr>
        <w:pStyle w:val="NormalWeb"/>
        <w:numPr>
          <w:ilvl w:val="0"/>
          <w:numId w:val="9"/>
        </w:numPr>
        <w:spacing w:after="180" w:line="276" w:lineRule="auto"/>
        <w:jc w:val="both"/>
        <w:rPr>
          <w:color w:val="000000"/>
        </w:rPr>
      </w:pPr>
      <w:r>
        <w:rPr>
          <w:color w:val="000000"/>
        </w:rPr>
        <w:t xml:space="preserve">Să demonstreze capacitatea de implicare pe </w:t>
      </w:r>
      <w:r w:rsidR="00650A0C" w:rsidRPr="000670A8">
        <w:rPr>
          <w:color w:val="000000"/>
        </w:rPr>
        <w:t xml:space="preserve">durata </w:t>
      </w:r>
      <w:r>
        <w:rPr>
          <w:color w:val="000000"/>
        </w:rPr>
        <w:t xml:space="preserve">prevăzută </w:t>
      </w:r>
      <w:r w:rsidR="00650A0C" w:rsidRPr="000670A8">
        <w:rPr>
          <w:color w:val="000000"/>
        </w:rPr>
        <w:t>de imp</w:t>
      </w:r>
      <w:r>
        <w:rPr>
          <w:color w:val="000000"/>
        </w:rPr>
        <w:t>lementare a proiectului (3 ani)</w:t>
      </w:r>
    </w:p>
    <w:p w14:paraId="267488F8" w14:textId="77777777" w:rsidR="00181C19" w:rsidRPr="000670A8" w:rsidRDefault="00181C19" w:rsidP="00181C19">
      <w:pPr>
        <w:pStyle w:val="NormalWeb"/>
        <w:numPr>
          <w:ilvl w:val="0"/>
          <w:numId w:val="9"/>
        </w:numPr>
        <w:spacing w:after="180" w:line="276" w:lineRule="auto"/>
        <w:jc w:val="both"/>
        <w:rPr>
          <w:color w:val="000000"/>
        </w:rPr>
      </w:pPr>
      <w:r>
        <w:rPr>
          <w:color w:val="000000"/>
        </w:rPr>
        <w:t>Să îndeplinească cerințele prevăzute pentru parteneri în Ghidul</w:t>
      </w:r>
      <w:r w:rsidRPr="00181C19">
        <w:rPr>
          <w:color w:val="000000"/>
        </w:rPr>
        <w:t xml:space="preserve"> Solicitantului – Condiții Generale POCU 2014 – 2020 </w:t>
      </w:r>
      <w:r>
        <w:rPr>
          <w:color w:val="000000"/>
        </w:rPr>
        <w:t>și în Ghidul</w:t>
      </w:r>
      <w:r w:rsidRPr="00181C19">
        <w:rPr>
          <w:color w:val="000000"/>
        </w:rPr>
        <w:t xml:space="preserve"> Solicitantului – Condiții specifice 4.1. axa prioritară 4: Incluziunea socială și combaterea sărăciei.</w:t>
      </w:r>
      <w:r>
        <w:rPr>
          <w:color w:val="000000"/>
        </w:rPr>
        <w:t xml:space="preserve"> </w:t>
      </w:r>
    </w:p>
    <w:p w14:paraId="5FB7681D" w14:textId="77777777" w:rsidR="00650A0C" w:rsidRPr="000670A8" w:rsidRDefault="00650A0C" w:rsidP="000670A8">
      <w:pPr>
        <w:pStyle w:val="NormalWeb"/>
        <w:spacing w:after="180" w:line="276" w:lineRule="auto"/>
        <w:jc w:val="both"/>
        <w:rPr>
          <w:color w:val="000000"/>
        </w:rPr>
      </w:pPr>
      <w:r w:rsidRPr="000670A8">
        <w:rPr>
          <w:color w:val="000000"/>
        </w:rPr>
        <w:t>Având în</w:t>
      </w:r>
      <w:r w:rsidR="0079696F">
        <w:rPr>
          <w:color w:val="000000"/>
        </w:rPr>
        <w:t xml:space="preserve"> vedere că selecția partenerilor</w:t>
      </w:r>
      <w:r w:rsidRPr="000670A8">
        <w:rPr>
          <w:color w:val="000000"/>
        </w:rPr>
        <w:t xml:space="preserve"> s</w:t>
      </w:r>
      <w:r w:rsidR="00181C19">
        <w:rPr>
          <w:color w:val="000000"/>
        </w:rPr>
        <w:t xml:space="preserve">e </w:t>
      </w:r>
      <w:r w:rsidRPr="000670A8">
        <w:rPr>
          <w:color w:val="000000"/>
        </w:rPr>
        <w:t>face înainte de demararea elaborării cererii de finanțare pentru prezentul proiect, toate activitățile vor fi def</w:t>
      </w:r>
      <w:r w:rsidR="0079696F">
        <w:rPr>
          <w:color w:val="000000"/>
        </w:rPr>
        <w:t>initivate împreună cu partenerii</w:t>
      </w:r>
      <w:r w:rsidRPr="000670A8">
        <w:rPr>
          <w:color w:val="000000"/>
        </w:rPr>
        <w:t>.</w:t>
      </w:r>
    </w:p>
    <w:p w14:paraId="1A21FF19" w14:textId="77777777" w:rsidR="00650A0C" w:rsidRPr="000670A8" w:rsidRDefault="00650A0C" w:rsidP="000670A8">
      <w:pPr>
        <w:pStyle w:val="NormalWeb"/>
        <w:spacing w:after="180" w:line="276" w:lineRule="auto"/>
        <w:jc w:val="both"/>
        <w:rPr>
          <w:color w:val="000000"/>
        </w:rPr>
      </w:pPr>
      <w:r w:rsidRPr="000670A8">
        <w:rPr>
          <w:color w:val="000000"/>
        </w:rPr>
        <w:t xml:space="preserve">Criteriile </w:t>
      </w:r>
      <w:r w:rsidR="00181C19">
        <w:rPr>
          <w:color w:val="000000"/>
        </w:rPr>
        <w:t xml:space="preserve">de evaluare </w:t>
      </w:r>
      <w:r w:rsidRPr="000670A8">
        <w:rPr>
          <w:color w:val="000000"/>
        </w:rPr>
        <w:t>se găsesc în Grila de evaluare anexată.</w:t>
      </w:r>
    </w:p>
    <w:p w14:paraId="25441E67" w14:textId="77777777" w:rsidR="00650A0C" w:rsidRPr="000670A8" w:rsidRDefault="00650A0C" w:rsidP="000670A8">
      <w:pPr>
        <w:pStyle w:val="NormalWeb"/>
        <w:spacing w:after="180" w:line="276" w:lineRule="auto"/>
        <w:jc w:val="both"/>
        <w:rPr>
          <w:color w:val="000000"/>
        </w:rPr>
      </w:pPr>
      <w:r w:rsidRPr="000670A8">
        <w:rPr>
          <w:color w:val="000000"/>
        </w:rPr>
        <w:t>Aplicanţii vor lua în calcul faptul că la momentul depunerii cererii de finanţare, bugetul alocat fiecărui partener selectat va fi calculat având în vedere prevederile Ghidului Solicitantului, Condiţii Generale POCU 2014 – 2020, cu completările aduse de Ghidul Solicitantului, Condiții Specifice aferent cererii de propuneri de proiecte în cadrul căruia se va depune cererea de finanțare a proiectului.</w:t>
      </w:r>
    </w:p>
    <w:p w14:paraId="414F115C" w14:textId="77777777" w:rsidR="00650A0C" w:rsidRPr="000670A8" w:rsidRDefault="00650A0C" w:rsidP="000670A8">
      <w:pPr>
        <w:pStyle w:val="NormalWeb"/>
        <w:spacing w:after="180" w:line="276" w:lineRule="auto"/>
        <w:rPr>
          <w:b/>
          <w:color w:val="000000"/>
        </w:rPr>
      </w:pPr>
      <w:r w:rsidRPr="000670A8">
        <w:rPr>
          <w:b/>
          <w:color w:val="000000"/>
        </w:rPr>
        <w:t>DOSARUL DE PARTICIPARE</w:t>
      </w:r>
    </w:p>
    <w:p w14:paraId="1159DC41" w14:textId="6702AA10" w:rsidR="00650A0C" w:rsidRPr="000670A8" w:rsidRDefault="00650A0C" w:rsidP="006A7ED4">
      <w:pPr>
        <w:pStyle w:val="NormalWeb"/>
        <w:spacing w:after="180" w:line="276" w:lineRule="auto"/>
        <w:jc w:val="both"/>
        <w:rPr>
          <w:color w:val="000000"/>
        </w:rPr>
      </w:pPr>
      <w:r w:rsidRPr="000670A8">
        <w:rPr>
          <w:color w:val="000000"/>
        </w:rPr>
        <w:t>Dosarul de participare se va d</w:t>
      </w:r>
      <w:r w:rsidR="0079696F">
        <w:rPr>
          <w:color w:val="000000"/>
        </w:rPr>
        <w:t xml:space="preserve">epune la sediul Primariei </w:t>
      </w:r>
      <w:r w:rsidR="00923CC4">
        <w:rPr>
          <w:color w:val="000000"/>
        </w:rPr>
        <w:t>Banloc</w:t>
      </w:r>
      <w:r w:rsidRPr="000670A8">
        <w:rPr>
          <w:color w:val="000000"/>
        </w:rPr>
        <w:t xml:space="preserve"> până la data de 10.07.2016, ora 12:00 și trebuie să conţină următoarele documente:</w:t>
      </w:r>
    </w:p>
    <w:p w14:paraId="3F635752" w14:textId="77777777" w:rsidR="00E345ED" w:rsidRPr="000670A8" w:rsidRDefault="00E345ED" w:rsidP="006A7ED4">
      <w:pPr>
        <w:pStyle w:val="NormalWeb"/>
        <w:spacing w:after="180" w:line="276" w:lineRule="auto"/>
        <w:jc w:val="both"/>
        <w:rPr>
          <w:b/>
          <w:color w:val="000000"/>
        </w:rPr>
      </w:pPr>
      <w:r w:rsidRPr="000670A8">
        <w:rPr>
          <w:b/>
          <w:color w:val="000000"/>
        </w:rPr>
        <w:t xml:space="preserve">A) Scrisoare de intenție </w:t>
      </w:r>
      <w:r w:rsidRPr="000670A8">
        <w:rPr>
          <w:color w:val="000000"/>
        </w:rPr>
        <w:t>din care să rezulte plus</w:t>
      </w:r>
      <w:r w:rsidR="00181C19">
        <w:rPr>
          <w:color w:val="000000"/>
        </w:rPr>
        <w:t>-</w:t>
      </w:r>
      <w:r w:rsidRPr="000670A8">
        <w:rPr>
          <w:color w:val="000000"/>
        </w:rPr>
        <w:t>valoarea pe care o poate aduce la implementarea proiectului.</w:t>
      </w:r>
    </w:p>
    <w:p w14:paraId="6119B6FC" w14:textId="77777777" w:rsidR="00E345ED" w:rsidRPr="000670A8" w:rsidRDefault="00E345ED" w:rsidP="006A7ED4">
      <w:pPr>
        <w:pStyle w:val="NormalWeb"/>
        <w:spacing w:after="180" w:line="276" w:lineRule="auto"/>
        <w:jc w:val="both"/>
        <w:rPr>
          <w:b/>
          <w:color w:val="000000"/>
        </w:rPr>
      </w:pPr>
      <w:r w:rsidRPr="000670A8">
        <w:rPr>
          <w:b/>
          <w:color w:val="000000"/>
        </w:rPr>
        <w:t>B)  Anexa nr. 2 – Fișa partenerului</w:t>
      </w:r>
    </w:p>
    <w:p w14:paraId="328DC55A" w14:textId="77777777" w:rsidR="00E345ED" w:rsidRPr="000670A8" w:rsidRDefault="00E345ED" w:rsidP="006A7ED4">
      <w:pPr>
        <w:pStyle w:val="NormalWeb"/>
        <w:spacing w:after="180" w:line="276" w:lineRule="auto"/>
        <w:jc w:val="both"/>
        <w:rPr>
          <w:b/>
          <w:color w:val="000000"/>
        </w:rPr>
      </w:pPr>
      <w:r>
        <w:rPr>
          <w:b/>
          <w:color w:val="000000"/>
        </w:rPr>
        <w:t>C</w:t>
      </w:r>
      <w:r w:rsidRPr="000670A8">
        <w:rPr>
          <w:b/>
          <w:color w:val="000000"/>
        </w:rPr>
        <w:t xml:space="preserve">) Declaraţie pe proprie răspundere </w:t>
      </w:r>
      <w:r w:rsidRPr="000670A8">
        <w:rPr>
          <w:color w:val="000000"/>
        </w:rPr>
        <w:t>privind eligibilitatea</w:t>
      </w:r>
      <w:r w:rsidRPr="000670A8">
        <w:rPr>
          <w:b/>
          <w:color w:val="000000"/>
        </w:rPr>
        <w:t>;</w:t>
      </w:r>
    </w:p>
    <w:p w14:paraId="03D8E571" w14:textId="77777777" w:rsidR="00E345ED" w:rsidRPr="002D3AB8" w:rsidRDefault="00E345ED" w:rsidP="006A7ED4">
      <w:pPr>
        <w:pStyle w:val="NormalWeb"/>
        <w:spacing w:after="180" w:line="276" w:lineRule="auto"/>
        <w:jc w:val="both"/>
        <w:rPr>
          <w:b/>
          <w:color w:val="000000"/>
        </w:rPr>
      </w:pPr>
      <w:r>
        <w:rPr>
          <w:b/>
          <w:color w:val="000000"/>
        </w:rPr>
        <w:t>D</w:t>
      </w:r>
      <w:r w:rsidRPr="002D3AB8">
        <w:rPr>
          <w:b/>
          <w:color w:val="000000"/>
        </w:rPr>
        <w:t xml:space="preserve">) Situații financiare </w:t>
      </w:r>
      <w:r w:rsidRPr="002D3AB8">
        <w:rPr>
          <w:color w:val="000000"/>
        </w:rPr>
        <w:t>pe ultimii trei ani (de ex. bilanț, balanță).</w:t>
      </w:r>
    </w:p>
    <w:p w14:paraId="32E6C810" w14:textId="77777777" w:rsidR="00E345ED" w:rsidRPr="000670A8" w:rsidRDefault="006A7ED4" w:rsidP="006A7ED4">
      <w:pPr>
        <w:autoSpaceDE w:val="0"/>
        <w:autoSpaceDN w:val="0"/>
        <w:adjustRightInd w:val="0"/>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w:t>
      </w:r>
      <w:r w:rsidR="00E345ED" w:rsidRPr="000670A8">
        <w:rPr>
          <w:rFonts w:ascii="Times New Roman" w:hAnsi="Times New Roman" w:cs="Times New Roman"/>
          <w:color w:val="000000" w:themeColor="text1"/>
          <w:sz w:val="24"/>
          <w:szCs w:val="24"/>
        </w:rPr>
        <w:t xml:space="preserve">) </w:t>
      </w:r>
      <w:r w:rsidR="00181C19">
        <w:rPr>
          <w:rFonts w:ascii="Times New Roman" w:hAnsi="Times New Roman" w:cs="Times New Roman"/>
          <w:b/>
          <w:color w:val="000000" w:themeColor="text1"/>
          <w:sz w:val="24"/>
          <w:szCs w:val="24"/>
        </w:rPr>
        <w:t>Lista cu experț</w:t>
      </w:r>
      <w:r w:rsidR="00E345ED" w:rsidRPr="000670A8">
        <w:rPr>
          <w:rFonts w:ascii="Times New Roman" w:hAnsi="Times New Roman" w:cs="Times New Roman"/>
          <w:b/>
          <w:color w:val="000000" w:themeColor="text1"/>
          <w:sz w:val="24"/>
          <w:szCs w:val="24"/>
        </w:rPr>
        <w:t>ii,</w:t>
      </w:r>
      <w:r w:rsidR="00E345ED" w:rsidRPr="000670A8">
        <w:rPr>
          <w:rFonts w:ascii="Times New Roman" w:hAnsi="Times New Roman" w:cs="Times New Roman"/>
          <w:color w:val="000000" w:themeColor="text1"/>
          <w:sz w:val="24"/>
          <w:szCs w:val="24"/>
        </w:rPr>
        <w:t xml:space="preserve"> pe care </w:t>
      </w:r>
      <w:r w:rsidR="00181C19">
        <w:rPr>
          <w:rFonts w:ascii="Times New Roman" w:hAnsi="Times New Roman" w:cs="Times New Roman"/>
          <w:color w:val="000000" w:themeColor="text1"/>
          <w:sz w:val="24"/>
          <w:szCs w:val="24"/>
        </w:rPr>
        <w:t>îi poate pune la dispoziție partenerul,</w:t>
      </w:r>
      <w:r w:rsidR="00E345ED" w:rsidRPr="000670A8">
        <w:rPr>
          <w:rFonts w:ascii="Times New Roman" w:hAnsi="Times New Roman" w:cs="Times New Roman"/>
          <w:color w:val="000000" w:themeColor="text1"/>
          <w:sz w:val="24"/>
          <w:szCs w:val="24"/>
        </w:rPr>
        <w:t xml:space="preserve"> cu CV-uri</w:t>
      </w:r>
      <w:r w:rsidR="00181C19">
        <w:rPr>
          <w:rFonts w:ascii="Times New Roman" w:hAnsi="Times New Roman" w:cs="Times New Roman"/>
          <w:color w:val="000000" w:themeColor="text1"/>
          <w:sz w:val="24"/>
          <w:szCs w:val="24"/>
        </w:rPr>
        <w:t xml:space="preserve"> anexate</w:t>
      </w:r>
      <w:r w:rsidR="00E345ED" w:rsidRPr="000670A8">
        <w:rPr>
          <w:rFonts w:ascii="Times New Roman" w:hAnsi="Times New Roman" w:cs="Times New Roman"/>
          <w:color w:val="000000" w:themeColor="text1"/>
          <w:sz w:val="24"/>
          <w:szCs w:val="24"/>
        </w:rPr>
        <w:t xml:space="preserve"> (chiar daca nu toti expertii vor participa la proiect).</w:t>
      </w:r>
    </w:p>
    <w:p w14:paraId="5A95E780" w14:textId="77777777" w:rsidR="00E345ED" w:rsidRPr="000670A8" w:rsidRDefault="006A7ED4" w:rsidP="006A7ED4">
      <w:pPr>
        <w:pStyle w:val="NormalWeb"/>
        <w:spacing w:after="180" w:line="276" w:lineRule="auto"/>
        <w:jc w:val="both"/>
        <w:rPr>
          <w:b/>
          <w:color w:val="000000"/>
        </w:rPr>
      </w:pPr>
      <w:r>
        <w:rPr>
          <w:color w:val="000000" w:themeColor="text1"/>
        </w:rPr>
        <w:t>F</w:t>
      </w:r>
      <w:r w:rsidR="00E345ED" w:rsidRPr="000670A8">
        <w:rPr>
          <w:color w:val="000000" w:themeColor="text1"/>
        </w:rPr>
        <w:t xml:space="preserve">) </w:t>
      </w:r>
      <w:r w:rsidR="00E345ED" w:rsidRPr="000670A8">
        <w:rPr>
          <w:b/>
          <w:color w:val="000000" w:themeColor="text1"/>
        </w:rPr>
        <w:t>Certificat fiscal</w:t>
      </w:r>
      <w:r w:rsidR="00E345ED" w:rsidRPr="000670A8">
        <w:rPr>
          <w:color w:val="000000" w:themeColor="text1"/>
        </w:rPr>
        <w:t xml:space="preserve"> din care sa rezulte ca se încadrează, din punct de vedere al obligațiilor de plată restante la bugetele publice, într-una din situaţia în care obligațiile de plată nete depăşesc 1/12 din totalul obligațiilor datorate în ultimele 12 luni, în cazul certificatului de atestare fiscală emis de Agenția Naţională de Administrare Fiscală</w:t>
      </w:r>
    </w:p>
    <w:p w14:paraId="43DF0399" w14:textId="653B0BF4" w:rsidR="00650A0C" w:rsidRPr="000670A8" w:rsidRDefault="00650A0C" w:rsidP="006A7ED4">
      <w:pPr>
        <w:pStyle w:val="NormalWeb"/>
        <w:spacing w:after="180" w:line="276" w:lineRule="auto"/>
        <w:jc w:val="both"/>
        <w:rPr>
          <w:color w:val="000000"/>
        </w:rPr>
      </w:pPr>
      <w:r w:rsidRPr="000670A8">
        <w:rPr>
          <w:color w:val="000000"/>
        </w:rPr>
        <w:t xml:space="preserve">Dosarul de participare va fi depus în plic/pachet închis, în două exemplare – un original şi o copie, numerotate şi opisate, precum și în format electronic (CD) la registratura </w:t>
      </w:r>
      <w:r w:rsidR="00181C19">
        <w:rPr>
          <w:color w:val="000000"/>
        </w:rPr>
        <w:t xml:space="preserve">primariei </w:t>
      </w:r>
      <w:r w:rsidR="00923CC4">
        <w:rPr>
          <w:color w:val="000000"/>
        </w:rPr>
        <w:t>Banloc</w:t>
      </w:r>
      <w:r w:rsidR="00EF337B" w:rsidRPr="000670A8">
        <w:rPr>
          <w:color w:val="000000"/>
        </w:rPr>
        <w:t xml:space="preserve"> până la de 10</w:t>
      </w:r>
      <w:r w:rsidRPr="000670A8">
        <w:rPr>
          <w:color w:val="000000"/>
        </w:rPr>
        <w:t>.0</w:t>
      </w:r>
      <w:r w:rsidR="00EF337B" w:rsidRPr="000670A8">
        <w:rPr>
          <w:color w:val="000000"/>
        </w:rPr>
        <w:t>7</w:t>
      </w:r>
      <w:r w:rsidRPr="000670A8">
        <w:rPr>
          <w:color w:val="000000"/>
        </w:rPr>
        <w:t>.2016, ora 12,00. Se va preciza pe plic/pachet: „Dosar de participare la selecţia de parteneri pentru proiectul POCU”.</w:t>
      </w:r>
    </w:p>
    <w:p w14:paraId="5D99E636" w14:textId="1CD5BC7E" w:rsidR="00650A0C" w:rsidRPr="000670A8" w:rsidRDefault="00650A0C" w:rsidP="006A7ED4">
      <w:pPr>
        <w:pStyle w:val="NormalWeb"/>
        <w:spacing w:after="180" w:line="276" w:lineRule="auto"/>
        <w:jc w:val="both"/>
        <w:rPr>
          <w:color w:val="000000"/>
        </w:rPr>
      </w:pPr>
      <w:r w:rsidRPr="000670A8">
        <w:rPr>
          <w:color w:val="000000"/>
        </w:rPr>
        <w:lastRenderedPageBreak/>
        <w:t xml:space="preserve">Solicitările de clarificări pot fi depuse la registratura </w:t>
      </w:r>
      <w:r w:rsidR="00BE0523" w:rsidRPr="000670A8">
        <w:rPr>
          <w:color w:val="000000"/>
        </w:rPr>
        <w:t>Primăriei</w:t>
      </w:r>
      <w:r w:rsidR="00181C19">
        <w:rPr>
          <w:color w:val="000000"/>
        </w:rPr>
        <w:t xml:space="preserve"> </w:t>
      </w:r>
      <w:r w:rsidR="00923CC4">
        <w:rPr>
          <w:color w:val="000000"/>
        </w:rPr>
        <w:t>Banloc</w:t>
      </w:r>
      <w:r w:rsidRPr="000670A8">
        <w:rPr>
          <w:color w:val="000000"/>
        </w:rPr>
        <w:t xml:space="preserve"> până la termenul limită de </w:t>
      </w:r>
      <w:r w:rsidR="00BE0523" w:rsidRPr="000670A8">
        <w:rPr>
          <w:color w:val="000000"/>
        </w:rPr>
        <w:t>05</w:t>
      </w:r>
      <w:r w:rsidRPr="000670A8">
        <w:rPr>
          <w:color w:val="000000"/>
        </w:rPr>
        <w:t>.0</w:t>
      </w:r>
      <w:r w:rsidR="00BE0523" w:rsidRPr="000670A8">
        <w:rPr>
          <w:color w:val="000000"/>
        </w:rPr>
        <w:t>7</w:t>
      </w:r>
      <w:r w:rsidRPr="000670A8">
        <w:rPr>
          <w:color w:val="000000"/>
        </w:rPr>
        <w:t>.2016.</w:t>
      </w:r>
    </w:p>
    <w:p w14:paraId="74219974" w14:textId="77777777" w:rsidR="00650A0C" w:rsidRPr="007F262B" w:rsidRDefault="00650A0C" w:rsidP="000670A8">
      <w:pPr>
        <w:pStyle w:val="NormalWeb"/>
        <w:spacing w:after="180" w:line="276" w:lineRule="auto"/>
        <w:rPr>
          <w:b/>
          <w:color w:val="000000"/>
        </w:rPr>
      </w:pPr>
      <w:r w:rsidRPr="007F262B">
        <w:rPr>
          <w:b/>
          <w:color w:val="000000"/>
        </w:rPr>
        <w:t>Secțiunea 3. EVALUAREA DOSARELOR DE PARTICIPARE DECLARATE ELIGIBILE</w:t>
      </w:r>
    </w:p>
    <w:p w14:paraId="4808F04D" w14:textId="77777777" w:rsidR="00650A0C" w:rsidRPr="000670A8" w:rsidRDefault="00650A0C" w:rsidP="006A7ED4">
      <w:pPr>
        <w:pStyle w:val="NormalWeb"/>
        <w:spacing w:after="180" w:line="276" w:lineRule="auto"/>
        <w:jc w:val="both"/>
        <w:rPr>
          <w:color w:val="000000"/>
        </w:rPr>
      </w:pPr>
      <w:r w:rsidRPr="000670A8">
        <w:rPr>
          <w:color w:val="000000"/>
        </w:rPr>
        <w:t>Dosarele de participare vor fi declarate eligibile conform anexei nr. 3, iar ulterior vor fi punctate conform grilei de punctaj, menționată în anexa nr. 1.</w:t>
      </w:r>
    </w:p>
    <w:p w14:paraId="19F788E0" w14:textId="77777777" w:rsidR="00650A0C" w:rsidRPr="000670A8" w:rsidRDefault="00650A0C" w:rsidP="006A7ED4">
      <w:pPr>
        <w:pStyle w:val="NormalWeb"/>
        <w:spacing w:after="180" w:line="276" w:lineRule="auto"/>
        <w:jc w:val="both"/>
        <w:rPr>
          <w:color w:val="000000"/>
        </w:rPr>
      </w:pPr>
      <w:r w:rsidRPr="000670A8">
        <w:rPr>
          <w:color w:val="000000"/>
        </w:rPr>
        <w:t>Vor fi declaraţi „admişi” participanţii care întrunesc un punctaj de peste 75 de puncte. Vor fi declaraţi „respinşi” participanţii care întrunesc 75 de puncte sau mai puţin.</w:t>
      </w:r>
    </w:p>
    <w:p w14:paraId="484AB71E" w14:textId="77777777" w:rsidR="00650A0C" w:rsidRPr="000670A8" w:rsidRDefault="00650A0C" w:rsidP="006A7ED4">
      <w:pPr>
        <w:pStyle w:val="NormalWeb"/>
        <w:spacing w:after="180" w:line="276" w:lineRule="auto"/>
        <w:jc w:val="both"/>
        <w:rPr>
          <w:color w:val="000000"/>
        </w:rPr>
      </w:pPr>
      <w:r w:rsidRPr="000670A8">
        <w:rPr>
          <w:color w:val="000000"/>
        </w:rPr>
        <w:t>Vor fi declaraţi câştigători participanţii „admişi” care întrunesc numărul cel mai mare de puncte pentru categoria vizată.</w:t>
      </w:r>
    </w:p>
    <w:p w14:paraId="755FC726" w14:textId="77777777" w:rsidR="00650A0C" w:rsidRPr="000670A8" w:rsidRDefault="00650A0C" w:rsidP="006A7ED4">
      <w:pPr>
        <w:pStyle w:val="NormalWeb"/>
        <w:spacing w:after="180" w:line="276" w:lineRule="auto"/>
        <w:jc w:val="both"/>
        <w:rPr>
          <w:color w:val="000000"/>
        </w:rPr>
      </w:pPr>
      <w:r w:rsidRPr="000670A8">
        <w:rPr>
          <w:color w:val="000000"/>
        </w:rPr>
        <w:t>Departajarea candidaților cu punctaje egale se va face în funcție de experiența cea mai mare în implementarea de proiecte cu finanțare nerambursabilă în care au desfășurat activități similare celor ce urmează a fi desfășurate în cadrul cererii de propuneri de proiecte în cauză.</w:t>
      </w:r>
    </w:p>
    <w:p w14:paraId="7667E10E" w14:textId="77777777" w:rsidR="00650A0C" w:rsidRPr="000670A8" w:rsidRDefault="00650A0C" w:rsidP="006A7ED4">
      <w:pPr>
        <w:pStyle w:val="NormalWeb"/>
        <w:spacing w:after="180" w:line="276" w:lineRule="auto"/>
        <w:jc w:val="both"/>
        <w:rPr>
          <w:color w:val="000000"/>
        </w:rPr>
      </w:pPr>
      <w:r w:rsidRPr="000670A8">
        <w:rPr>
          <w:color w:val="000000"/>
        </w:rPr>
        <w:t>În cazul retragerii participantului declarat câştigător, se va selecta, pentru parteneriat, următorul participant care a fost declarat „admis”, pe categoria vizată.</w:t>
      </w:r>
    </w:p>
    <w:p w14:paraId="0A31D7CA" w14:textId="77777777" w:rsidR="00650A0C" w:rsidRPr="000670A8" w:rsidRDefault="00650A0C" w:rsidP="006A7ED4">
      <w:pPr>
        <w:pStyle w:val="NormalWeb"/>
        <w:spacing w:after="180" w:line="276" w:lineRule="auto"/>
        <w:jc w:val="both"/>
        <w:rPr>
          <w:b/>
          <w:color w:val="000000"/>
        </w:rPr>
      </w:pPr>
      <w:r w:rsidRPr="000670A8">
        <w:rPr>
          <w:b/>
          <w:color w:val="000000"/>
        </w:rPr>
        <w:t>Secțiunea 4. ANUNŢAREA ŞI PUBLICAREA REZULTATELOR</w:t>
      </w:r>
    </w:p>
    <w:p w14:paraId="3530240B" w14:textId="77777777" w:rsidR="00650A0C" w:rsidRPr="000670A8" w:rsidRDefault="00650A0C" w:rsidP="006A7ED4">
      <w:pPr>
        <w:pStyle w:val="NormalWeb"/>
        <w:spacing w:after="180" w:line="276" w:lineRule="auto"/>
        <w:jc w:val="both"/>
        <w:rPr>
          <w:color w:val="000000"/>
        </w:rPr>
      </w:pPr>
      <w:r w:rsidRPr="000670A8">
        <w:rPr>
          <w:color w:val="000000"/>
        </w:rPr>
        <w:t>Anunţarea rezultatelor procesului de evaluare şi selecţie a dosarelor individuale de participare va fi comunicată participanților în termen de cel mult 3 (trei) zile lucrătoare de la data finală de depunere a dosarelor.</w:t>
      </w:r>
    </w:p>
    <w:p w14:paraId="12E394AA" w14:textId="77777777" w:rsidR="00650A0C" w:rsidRPr="000670A8" w:rsidRDefault="00650A0C" w:rsidP="006A7ED4">
      <w:pPr>
        <w:pStyle w:val="NormalWeb"/>
        <w:spacing w:after="180" w:line="276" w:lineRule="auto"/>
        <w:jc w:val="both"/>
        <w:rPr>
          <w:b/>
          <w:color w:val="000000"/>
        </w:rPr>
      </w:pPr>
      <w:r w:rsidRPr="000670A8">
        <w:rPr>
          <w:b/>
          <w:color w:val="000000"/>
        </w:rPr>
        <w:t>Secțiunea 5. SOLUŢIONAREA CONTESTAŢIILOR</w:t>
      </w:r>
    </w:p>
    <w:p w14:paraId="3FCAE8FE" w14:textId="59896313" w:rsidR="00E42893" w:rsidRPr="000670A8" w:rsidRDefault="00650A0C" w:rsidP="006A7ED4">
      <w:pPr>
        <w:pStyle w:val="NormalWeb"/>
        <w:spacing w:before="0" w:beforeAutospacing="0" w:after="180" w:afterAutospacing="0" w:line="276" w:lineRule="auto"/>
        <w:jc w:val="both"/>
        <w:rPr>
          <w:color w:val="000000"/>
        </w:rPr>
      </w:pPr>
      <w:r w:rsidRPr="000670A8">
        <w:rPr>
          <w:color w:val="000000"/>
        </w:rPr>
        <w:t xml:space="preserve">Eventualele contestaţii se pot depune în termen de maxim 2 (două) zile lucrătoare de la data comunicării rezultatelor, la sediul </w:t>
      </w:r>
      <w:r w:rsidR="00CB1C31" w:rsidRPr="000670A8">
        <w:rPr>
          <w:color w:val="000000"/>
        </w:rPr>
        <w:t>Primăriei</w:t>
      </w:r>
      <w:r w:rsidR="0079696F">
        <w:rPr>
          <w:color w:val="000000"/>
        </w:rPr>
        <w:t xml:space="preserve"> </w:t>
      </w:r>
      <w:r w:rsidR="00923CC4">
        <w:rPr>
          <w:color w:val="000000"/>
        </w:rPr>
        <w:t>Banloc</w:t>
      </w:r>
      <w:bookmarkStart w:id="0" w:name="_GoBack"/>
      <w:bookmarkEnd w:id="0"/>
      <w:r w:rsidRPr="000670A8">
        <w:rPr>
          <w:color w:val="000000"/>
        </w:rPr>
        <w:t xml:space="preserve"> Rezultatele definitive după analizarea contestaţiilor vor fi comunicate participanților în termen de maxim 2 (două) zile lucrătoare de la data soluţionării acestora.</w:t>
      </w:r>
    </w:p>
    <w:p w14:paraId="66592AB1" w14:textId="77777777" w:rsidR="00E42893" w:rsidRPr="000670A8" w:rsidRDefault="00E42893" w:rsidP="006A7ED4">
      <w:pPr>
        <w:pStyle w:val="NormalWeb"/>
        <w:spacing w:before="0" w:beforeAutospacing="0" w:after="180" w:afterAutospacing="0" w:line="276" w:lineRule="auto"/>
        <w:jc w:val="both"/>
        <w:rPr>
          <w:color w:val="000000"/>
        </w:rPr>
      </w:pPr>
    </w:p>
    <w:p w14:paraId="05C7C104" w14:textId="77777777" w:rsidR="00F44D0A" w:rsidRPr="000670A8" w:rsidRDefault="00F44D0A" w:rsidP="006A7ED4">
      <w:pPr>
        <w:pStyle w:val="NormalWeb"/>
        <w:spacing w:before="0" w:beforeAutospacing="0" w:after="180" w:afterAutospacing="0" w:line="276" w:lineRule="auto"/>
        <w:jc w:val="both"/>
        <w:rPr>
          <w:color w:val="000000"/>
        </w:rPr>
      </w:pPr>
    </w:p>
    <w:p w14:paraId="5B445B77" w14:textId="77777777" w:rsidR="00F44D0A" w:rsidRPr="000670A8" w:rsidRDefault="00F44D0A" w:rsidP="006A7ED4">
      <w:pPr>
        <w:pStyle w:val="NormalWeb"/>
        <w:spacing w:before="0" w:beforeAutospacing="0" w:after="180" w:afterAutospacing="0" w:line="276" w:lineRule="auto"/>
        <w:jc w:val="both"/>
        <w:rPr>
          <w:color w:val="000000"/>
        </w:rPr>
      </w:pPr>
    </w:p>
    <w:p w14:paraId="6875DA17" w14:textId="77777777" w:rsidR="00F44D0A" w:rsidRPr="000670A8" w:rsidRDefault="00F44D0A" w:rsidP="000670A8">
      <w:pPr>
        <w:pStyle w:val="NormalWeb"/>
        <w:spacing w:before="0" w:beforeAutospacing="0" w:after="180" w:afterAutospacing="0" w:line="276" w:lineRule="auto"/>
        <w:rPr>
          <w:color w:val="000000"/>
        </w:rPr>
      </w:pPr>
    </w:p>
    <w:p w14:paraId="0C3C99D9" w14:textId="77777777" w:rsidR="00F44D0A" w:rsidRPr="000670A8" w:rsidRDefault="00F44D0A" w:rsidP="000670A8">
      <w:pPr>
        <w:pStyle w:val="NormalWeb"/>
        <w:spacing w:before="0" w:beforeAutospacing="0" w:after="180" w:afterAutospacing="0" w:line="276" w:lineRule="auto"/>
        <w:rPr>
          <w:color w:val="000000"/>
        </w:rPr>
      </w:pPr>
    </w:p>
    <w:p w14:paraId="0BE6C61E" w14:textId="77777777" w:rsidR="00F44D0A" w:rsidRPr="000670A8" w:rsidRDefault="00F44D0A" w:rsidP="000670A8">
      <w:pPr>
        <w:pStyle w:val="NormalWeb"/>
        <w:spacing w:before="0" w:beforeAutospacing="0" w:after="180" w:afterAutospacing="0" w:line="276" w:lineRule="auto"/>
        <w:rPr>
          <w:color w:val="000000"/>
        </w:rPr>
      </w:pPr>
    </w:p>
    <w:p w14:paraId="2F4B2DCA" w14:textId="77777777" w:rsidR="00F44D0A" w:rsidRPr="000670A8" w:rsidRDefault="00F44D0A" w:rsidP="000670A8">
      <w:pPr>
        <w:pStyle w:val="NormalWeb"/>
        <w:spacing w:before="0" w:beforeAutospacing="0" w:after="180" w:afterAutospacing="0" w:line="276" w:lineRule="auto"/>
        <w:rPr>
          <w:color w:val="000000"/>
        </w:rPr>
      </w:pPr>
    </w:p>
    <w:p w14:paraId="72285D65" w14:textId="77777777" w:rsidR="00F44D0A" w:rsidRPr="000670A8" w:rsidRDefault="00F44D0A" w:rsidP="000670A8">
      <w:pPr>
        <w:pStyle w:val="NormalWeb"/>
        <w:spacing w:before="0" w:beforeAutospacing="0" w:after="180" w:afterAutospacing="0" w:line="276" w:lineRule="auto"/>
        <w:rPr>
          <w:color w:val="000000"/>
        </w:rPr>
      </w:pPr>
    </w:p>
    <w:p w14:paraId="1193E2AE" w14:textId="77777777" w:rsidR="00F44D0A" w:rsidRPr="000670A8" w:rsidRDefault="00F44D0A" w:rsidP="000670A8">
      <w:pPr>
        <w:spacing w:after="15"/>
        <w:jc w:val="right"/>
        <w:rPr>
          <w:rFonts w:ascii="Times New Roman" w:eastAsia="Times New Roman" w:hAnsi="Times New Roman" w:cs="Times New Roman"/>
          <w:b/>
          <w:bCs/>
          <w:sz w:val="24"/>
          <w:szCs w:val="24"/>
          <w:lang w:eastAsia="ro-RO"/>
        </w:rPr>
      </w:pPr>
      <w:r w:rsidRPr="000670A8">
        <w:rPr>
          <w:rFonts w:ascii="Times New Roman" w:eastAsia="Times New Roman" w:hAnsi="Times New Roman" w:cs="Times New Roman"/>
          <w:b/>
          <w:bCs/>
          <w:sz w:val="24"/>
          <w:szCs w:val="24"/>
          <w:lang w:eastAsia="ro-RO"/>
        </w:rPr>
        <w:lastRenderedPageBreak/>
        <w:t>Anexa nr. 1</w:t>
      </w:r>
    </w:p>
    <w:p w14:paraId="716BF1C5" w14:textId="77777777" w:rsidR="00F44D0A" w:rsidRPr="009A62D0" w:rsidRDefault="00F44D0A" w:rsidP="000670A8">
      <w:pPr>
        <w:spacing w:after="15"/>
        <w:jc w:val="right"/>
        <w:rPr>
          <w:rFonts w:ascii="Times New Roman" w:eastAsia="Times New Roman" w:hAnsi="Times New Roman" w:cs="Times New Roman"/>
          <w:sz w:val="24"/>
          <w:szCs w:val="24"/>
          <w:lang w:eastAsia="ro-RO"/>
        </w:rPr>
      </w:pPr>
    </w:p>
    <w:tbl>
      <w:tblPr>
        <w:tblW w:w="9499" w:type="dxa"/>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586"/>
        <w:gridCol w:w="7862"/>
        <w:gridCol w:w="1051"/>
      </w:tblGrid>
      <w:tr w:rsidR="00F44D0A" w:rsidRPr="009A62D0" w14:paraId="529A324C" w14:textId="77777777" w:rsidTr="001518FF">
        <w:trPr>
          <w:jc w:val="center"/>
        </w:trPr>
        <w:tc>
          <w:tcPr>
            <w:tcW w:w="58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526F41F" w14:textId="77777777" w:rsidR="0079696F" w:rsidRPr="009A62D0" w:rsidRDefault="00F44D0A" w:rsidP="00350F90">
            <w:pPr>
              <w:spacing w:after="0"/>
              <w:jc w:val="center"/>
              <w:rPr>
                <w:rFonts w:ascii="Times New Roman" w:eastAsia="Times New Roman" w:hAnsi="Times New Roman" w:cs="Times New Roman"/>
                <w:sz w:val="24"/>
                <w:szCs w:val="24"/>
                <w:lang w:eastAsia="ro-RO"/>
              </w:rPr>
            </w:pPr>
            <w:r w:rsidRPr="000670A8">
              <w:rPr>
                <w:rFonts w:ascii="Times New Roman" w:eastAsia="Times New Roman" w:hAnsi="Times New Roman" w:cs="Times New Roman"/>
                <w:b/>
                <w:bCs/>
                <w:sz w:val="24"/>
                <w:szCs w:val="24"/>
                <w:lang w:eastAsia="ro-RO"/>
              </w:rPr>
              <w:t>Nr. crt.</w:t>
            </w:r>
          </w:p>
        </w:tc>
        <w:tc>
          <w:tcPr>
            <w:tcW w:w="786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2703648" w14:textId="77777777" w:rsidR="0079696F" w:rsidRPr="009A62D0" w:rsidRDefault="00F44D0A" w:rsidP="00350F90">
            <w:pPr>
              <w:spacing w:after="0"/>
              <w:jc w:val="center"/>
              <w:rPr>
                <w:rFonts w:ascii="Times New Roman" w:eastAsia="Times New Roman" w:hAnsi="Times New Roman" w:cs="Times New Roman"/>
                <w:sz w:val="24"/>
                <w:szCs w:val="24"/>
                <w:lang w:eastAsia="ro-RO"/>
              </w:rPr>
            </w:pPr>
            <w:r w:rsidRPr="000670A8">
              <w:rPr>
                <w:rFonts w:ascii="Times New Roman" w:eastAsia="Times New Roman" w:hAnsi="Times New Roman" w:cs="Times New Roman"/>
                <w:b/>
                <w:bCs/>
                <w:sz w:val="24"/>
                <w:szCs w:val="24"/>
                <w:lang w:eastAsia="ro-RO"/>
              </w:rPr>
              <w:t>Criterii de evaluare</w:t>
            </w:r>
          </w:p>
        </w:tc>
        <w:tc>
          <w:tcPr>
            <w:tcW w:w="105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5DF4D03" w14:textId="77777777" w:rsidR="0079696F" w:rsidRPr="009A62D0" w:rsidRDefault="00F44D0A" w:rsidP="00350F90">
            <w:pPr>
              <w:spacing w:after="0"/>
              <w:jc w:val="center"/>
              <w:rPr>
                <w:rFonts w:ascii="Times New Roman" w:eastAsia="Times New Roman" w:hAnsi="Times New Roman" w:cs="Times New Roman"/>
                <w:sz w:val="24"/>
                <w:szCs w:val="24"/>
                <w:lang w:eastAsia="ro-RO"/>
              </w:rPr>
            </w:pPr>
            <w:r w:rsidRPr="000670A8">
              <w:rPr>
                <w:rFonts w:ascii="Times New Roman" w:eastAsia="Times New Roman" w:hAnsi="Times New Roman" w:cs="Times New Roman"/>
                <w:b/>
                <w:bCs/>
                <w:sz w:val="24"/>
                <w:szCs w:val="24"/>
                <w:lang w:eastAsia="ro-RO"/>
              </w:rPr>
              <w:t>Punctaj Maxim</w:t>
            </w:r>
          </w:p>
        </w:tc>
      </w:tr>
      <w:tr w:rsidR="00F44D0A" w:rsidRPr="009A62D0" w14:paraId="79D3B9B3" w14:textId="77777777" w:rsidTr="001518FF">
        <w:trPr>
          <w:jc w:val="center"/>
        </w:trPr>
        <w:tc>
          <w:tcPr>
            <w:tcW w:w="586" w:type="dxa"/>
            <w:tcBorders>
              <w:top w:val="outset" w:sz="6" w:space="0" w:color="auto"/>
              <w:left w:val="outset" w:sz="6" w:space="0" w:color="auto"/>
              <w:bottom w:val="outset" w:sz="6" w:space="0" w:color="auto"/>
              <w:right w:val="outset" w:sz="6" w:space="0" w:color="auto"/>
            </w:tcBorders>
            <w:shd w:val="clear" w:color="auto" w:fill="auto"/>
            <w:hideMark/>
          </w:tcPr>
          <w:p w14:paraId="00886F05" w14:textId="77777777" w:rsidR="0079696F" w:rsidRPr="009A62D0" w:rsidRDefault="00F44D0A" w:rsidP="000670A8">
            <w:pPr>
              <w:spacing w:after="225"/>
              <w:jc w:val="center"/>
              <w:rPr>
                <w:rFonts w:ascii="Times New Roman" w:eastAsia="Times New Roman" w:hAnsi="Times New Roman" w:cs="Times New Roman"/>
                <w:sz w:val="24"/>
                <w:szCs w:val="24"/>
                <w:lang w:eastAsia="ro-RO"/>
              </w:rPr>
            </w:pPr>
            <w:r w:rsidRPr="000670A8">
              <w:rPr>
                <w:rFonts w:ascii="Times New Roman" w:eastAsia="Times New Roman" w:hAnsi="Times New Roman" w:cs="Times New Roman"/>
                <w:b/>
                <w:bCs/>
                <w:sz w:val="24"/>
                <w:szCs w:val="24"/>
                <w:lang w:eastAsia="ro-RO"/>
              </w:rPr>
              <w:t>1</w:t>
            </w:r>
          </w:p>
        </w:tc>
        <w:tc>
          <w:tcPr>
            <w:tcW w:w="7862" w:type="dxa"/>
            <w:tcBorders>
              <w:top w:val="outset" w:sz="6" w:space="0" w:color="auto"/>
              <w:left w:val="outset" w:sz="6" w:space="0" w:color="auto"/>
              <w:bottom w:val="outset" w:sz="6" w:space="0" w:color="auto"/>
              <w:right w:val="outset" w:sz="6" w:space="0" w:color="auto"/>
            </w:tcBorders>
            <w:shd w:val="clear" w:color="auto" w:fill="auto"/>
            <w:hideMark/>
          </w:tcPr>
          <w:p w14:paraId="0D17CB64" w14:textId="77777777" w:rsidR="00F44D0A" w:rsidRPr="009A62D0" w:rsidRDefault="00F44D0A" w:rsidP="000670A8">
            <w:pPr>
              <w:spacing w:after="0"/>
              <w:rPr>
                <w:rFonts w:ascii="Times New Roman" w:eastAsia="Times New Roman" w:hAnsi="Times New Roman" w:cs="Times New Roman"/>
                <w:sz w:val="24"/>
                <w:szCs w:val="24"/>
                <w:lang w:eastAsia="ro-RO"/>
              </w:rPr>
            </w:pPr>
            <w:r w:rsidRPr="000670A8">
              <w:rPr>
                <w:rFonts w:ascii="Times New Roman" w:eastAsia="Times New Roman" w:hAnsi="Times New Roman" w:cs="Times New Roman"/>
                <w:b/>
                <w:bCs/>
                <w:sz w:val="24"/>
                <w:szCs w:val="24"/>
                <w:lang w:eastAsia="ro-RO"/>
              </w:rPr>
              <w:t>Capacitatea financiară</w:t>
            </w:r>
          </w:p>
          <w:p w14:paraId="64E2741F" w14:textId="77777777" w:rsidR="00F44D0A" w:rsidRPr="00350F90" w:rsidRDefault="0090725D" w:rsidP="000670A8">
            <w:pPr>
              <w:spacing w:after="0"/>
              <w:rPr>
                <w:rFonts w:ascii="Times New Roman" w:eastAsia="Times New Roman" w:hAnsi="Times New Roman" w:cs="Times New Roman"/>
                <w:szCs w:val="24"/>
                <w:lang w:eastAsia="ro-RO"/>
              </w:rPr>
            </w:pPr>
            <w:r w:rsidRPr="00350F90">
              <w:rPr>
                <w:rFonts w:ascii="Times New Roman" w:eastAsia="Times New Roman" w:hAnsi="Times New Roman" w:cs="Times New Roman"/>
                <w:szCs w:val="24"/>
                <w:lang w:eastAsia="ro-RO"/>
              </w:rPr>
              <w:t>Situaţia financiară (</w:t>
            </w:r>
            <w:r w:rsidR="00F44D0A" w:rsidRPr="00350F90">
              <w:rPr>
                <w:rFonts w:ascii="Times New Roman" w:eastAsia="Times New Roman" w:hAnsi="Times New Roman" w:cs="Times New Roman"/>
                <w:szCs w:val="24"/>
                <w:lang w:eastAsia="ro-RO"/>
              </w:rPr>
              <w:t xml:space="preserve">media </w:t>
            </w:r>
            <w:r w:rsidR="00431F4F" w:rsidRPr="00350F90">
              <w:rPr>
                <w:rFonts w:ascii="Times New Roman" w:eastAsia="Times New Roman" w:hAnsi="Times New Roman" w:cs="Times New Roman"/>
                <w:szCs w:val="24"/>
                <w:lang w:eastAsia="ro-RO"/>
              </w:rPr>
              <w:t>anuală a sumelor gestionate</w:t>
            </w:r>
            <w:r w:rsidR="00F44D0A" w:rsidRPr="00350F90">
              <w:rPr>
                <w:rFonts w:ascii="Times New Roman" w:eastAsia="Times New Roman" w:hAnsi="Times New Roman" w:cs="Times New Roman"/>
                <w:szCs w:val="24"/>
                <w:lang w:eastAsia="ro-RO"/>
              </w:rPr>
              <w:t xml:space="preserve"> în ultimii 3 ani):</w:t>
            </w:r>
          </w:p>
          <w:p w14:paraId="5E8DC8D3" w14:textId="77777777" w:rsidR="00F44D0A" w:rsidRPr="00350F90" w:rsidRDefault="000A4BF1" w:rsidP="000670A8">
            <w:pPr>
              <w:numPr>
                <w:ilvl w:val="0"/>
                <w:numId w:val="10"/>
              </w:numPr>
              <w:spacing w:after="0"/>
              <w:ind w:left="375"/>
              <w:rPr>
                <w:rFonts w:ascii="Times New Roman" w:eastAsia="Times New Roman" w:hAnsi="Times New Roman" w:cs="Times New Roman"/>
                <w:szCs w:val="24"/>
                <w:lang w:eastAsia="ro-RO"/>
              </w:rPr>
            </w:pPr>
            <w:r w:rsidRPr="00350F90">
              <w:rPr>
                <w:rFonts w:ascii="Times New Roman" w:eastAsia="Times New Roman" w:hAnsi="Times New Roman" w:cs="Times New Roman"/>
                <w:szCs w:val="24"/>
                <w:lang w:eastAsia="ro-RO"/>
              </w:rPr>
              <w:t>Peste 2</w:t>
            </w:r>
            <w:r w:rsidR="00F44D0A" w:rsidRPr="00350F90">
              <w:rPr>
                <w:rFonts w:ascii="Times New Roman" w:eastAsia="Times New Roman" w:hAnsi="Times New Roman" w:cs="Times New Roman"/>
                <w:szCs w:val="24"/>
                <w:lang w:eastAsia="ro-RO"/>
              </w:rPr>
              <w:t>.000.000 lei se vor acorda 20 puncte.</w:t>
            </w:r>
          </w:p>
          <w:p w14:paraId="005E3D0B" w14:textId="77777777" w:rsidR="00F44D0A" w:rsidRPr="00350F90" w:rsidRDefault="000A4BF1" w:rsidP="000670A8">
            <w:pPr>
              <w:numPr>
                <w:ilvl w:val="0"/>
                <w:numId w:val="10"/>
              </w:numPr>
              <w:spacing w:after="0"/>
              <w:ind w:left="375"/>
              <w:rPr>
                <w:rFonts w:ascii="Times New Roman" w:eastAsia="Times New Roman" w:hAnsi="Times New Roman" w:cs="Times New Roman"/>
                <w:szCs w:val="24"/>
                <w:lang w:eastAsia="ro-RO"/>
              </w:rPr>
            </w:pPr>
            <w:r w:rsidRPr="00350F90">
              <w:rPr>
                <w:rFonts w:ascii="Times New Roman" w:eastAsia="Times New Roman" w:hAnsi="Times New Roman" w:cs="Times New Roman"/>
                <w:szCs w:val="24"/>
                <w:lang w:eastAsia="ro-RO"/>
              </w:rPr>
              <w:t>Între 1.000.000 lei și 2</w:t>
            </w:r>
            <w:r w:rsidR="00F44D0A" w:rsidRPr="00350F90">
              <w:rPr>
                <w:rFonts w:ascii="Times New Roman" w:eastAsia="Times New Roman" w:hAnsi="Times New Roman" w:cs="Times New Roman"/>
                <w:szCs w:val="24"/>
                <w:lang w:eastAsia="ro-RO"/>
              </w:rPr>
              <w:t>.000.000 lei se vor acorda 10 puncte.</w:t>
            </w:r>
          </w:p>
          <w:p w14:paraId="3A58822C" w14:textId="77777777" w:rsidR="0079696F" w:rsidRPr="009A62D0" w:rsidRDefault="000A4BF1" w:rsidP="000A4BF1">
            <w:pPr>
              <w:numPr>
                <w:ilvl w:val="0"/>
                <w:numId w:val="10"/>
              </w:numPr>
              <w:spacing w:after="225"/>
              <w:ind w:left="375"/>
              <w:rPr>
                <w:rFonts w:ascii="Times New Roman" w:eastAsia="Times New Roman" w:hAnsi="Times New Roman" w:cs="Times New Roman"/>
                <w:sz w:val="24"/>
                <w:szCs w:val="24"/>
                <w:lang w:eastAsia="ro-RO"/>
              </w:rPr>
            </w:pPr>
            <w:r w:rsidRPr="00350F90">
              <w:rPr>
                <w:rFonts w:ascii="Times New Roman" w:eastAsia="Times New Roman" w:hAnsi="Times New Roman" w:cs="Times New Roman"/>
                <w:szCs w:val="24"/>
                <w:lang w:eastAsia="ro-RO"/>
              </w:rPr>
              <w:t>Între</w:t>
            </w:r>
            <w:r w:rsidR="00F44D0A" w:rsidRPr="00350F90">
              <w:rPr>
                <w:rFonts w:ascii="Times New Roman" w:eastAsia="Times New Roman" w:hAnsi="Times New Roman" w:cs="Times New Roman"/>
                <w:szCs w:val="24"/>
                <w:lang w:eastAsia="ro-RO"/>
              </w:rPr>
              <w:t xml:space="preserve"> 500.000 lei </w:t>
            </w:r>
            <w:r w:rsidRPr="00350F90">
              <w:rPr>
                <w:rFonts w:ascii="Times New Roman" w:eastAsia="Times New Roman" w:hAnsi="Times New Roman" w:cs="Times New Roman"/>
                <w:szCs w:val="24"/>
                <w:lang w:eastAsia="ro-RO"/>
              </w:rPr>
              <w:t xml:space="preserve">și 1.000.000 lei </w:t>
            </w:r>
            <w:r w:rsidR="00F44D0A" w:rsidRPr="00350F90">
              <w:rPr>
                <w:rFonts w:ascii="Times New Roman" w:eastAsia="Times New Roman" w:hAnsi="Times New Roman" w:cs="Times New Roman"/>
                <w:szCs w:val="24"/>
                <w:lang w:eastAsia="ro-RO"/>
              </w:rPr>
              <w:t>se vor acorda 5 puncte.</w:t>
            </w:r>
          </w:p>
        </w:tc>
        <w:tc>
          <w:tcPr>
            <w:tcW w:w="1051" w:type="dxa"/>
            <w:tcBorders>
              <w:top w:val="outset" w:sz="6" w:space="0" w:color="auto"/>
              <w:left w:val="outset" w:sz="6" w:space="0" w:color="auto"/>
              <w:bottom w:val="outset" w:sz="6" w:space="0" w:color="auto"/>
              <w:right w:val="outset" w:sz="6" w:space="0" w:color="auto"/>
            </w:tcBorders>
            <w:shd w:val="clear" w:color="auto" w:fill="auto"/>
            <w:hideMark/>
          </w:tcPr>
          <w:p w14:paraId="7086AE25" w14:textId="77777777" w:rsidR="0079696F" w:rsidRPr="009A62D0" w:rsidRDefault="00F44D0A" w:rsidP="000670A8">
            <w:pPr>
              <w:spacing w:after="225"/>
              <w:jc w:val="center"/>
              <w:rPr>
                <w:rFonts w:ascii="Times New Roman" w:eastAsia="Times New Roman" w:hAnsi="Times New Roman" w:cs="Times New Roman"/>
                <w:sz w:val="24"/>
                <w:szCs w:val="24"/>
                <w:lang w:eastAsia="ro-RO"/>
              </w:rPr>
            </w:pPr>
            <w:r w:rsidRPr="009A62D0">
              <w:rPr>
                <w:rFonts w:ascii="Times New Roman" w:eastAsia="Times New Roman" w:hAnsi="Times New Roman" w:cs="Times New Roman"/>
                <w:sz w:val="24"/>
                <w:szCs w:val="24"/>
                <w:lang w:eastAsia="ro-RO"/>
              </w:rPr>
              <w:t>20</w:t>
            </w:r>
          </w:p>
        </w:tc>
      </w:tr>
      <w:tr w:rsidR="00F44D0A" w:rsidRPr="009A62D0" w14:paraId="1131DF7C" w14:textId="77777777" w:rsidTr="001518FF">
        <w:trPr>
          <w:jc w:val="center"/>
        </w:trPr>
        <w:tc>
          <w:tcPr>
            <w:tcW w:w="586" w:type="dxa"/>
            <w:tcBorders>
              <w:top w:val="outset" w:sz="6" w:space="0" w:color="auto"/>
              <w:left w:val="outset" w:sz="6" w:space="0" w:color="auto"/>
              <w:bottom w:val="outset" w:sz="6" w:space="0" w:color="auto"/>
              <w:right w:val="outset" w:sz="6" w:space="0" w:color="auto"/>
            </w:tcBorders>
            <w:shd w:val="clear" w:color="auto" w:fill="auto"/>
            <w:hideMark/>
          </w:tcPr>
          <w:p w14:paraId="4A87F665" w14:textId="77777777" w:rsidR="0079696F" w:rsidRPr="009A62D0" w:rsidRDefault="00F44D0A" w:rsidP="000670A8">
            <w:pPr>
              <w:spacing w:after="225"/>
              <w:jc w:val="center"/>
              <w:rPr>
                <w:rFonts w:ascii="Times New Roman" w:eastAsia="Times New Roman" w:hAnsi="Times New Roman" w:cs="Times New Roman"/>
                <w:sz w:val="24"/>
                <w:szCs w:val="24"/>
                <w:lang w:eastAsia="ro-RO"/>
              </w:rPr>
            </w:pPr>
            <w:r w:rsidRPr="009A62D0">
              <w:rPr>
                <w:rFonts w:ascii="Times New Roman" w:eastAsia="Times New Roman" w:hAnsi="Times New Roman" w:cs="Times New Roman"/>
                <w:sz w:val="24"/>
                <w:szCs w:val="24"/>
                <w:lang w:eastAsia="ro-RO"/>
              </w:rPr>
              <w:t>2</w:t>
            </w:r>
          </w:p>
        </w:tc>
        <w:tc>
          <w:tcPr>
            <w:tcW w:w="7862" w:type="dxa"/>
            <w:tcBorders>
              <w:top w:val="outset" w:sz="6" w:space="0" w:color="auto"/>
              <w:left w:val="outset" w:sz="6" w:space="0" w:color="auto"/>
              <w:bottom w:val="outset" w:sz="6" w:space="0" w:color="auto"/>
              <w:right w:val="outset" w:sz="6" w:space="0" w:color="auto"/>
            </w:tcBorders>
            <w:shd w:val="clear" w:color="auto" w:fill="auto"/>
            <w:hideMark/>
          </w:tcPr>
          <w:p w14:paraId="5D046FF5" w14:textId="77777777" w:rsidR="00F44D0A" w:rsidRPr="009A62D0" w:rsidRDefault="00F44D0A" w:rsidP="000670A8">
            <w:pPr>
              <w:spacing w:after="0"/>
              <w:rPr>
                <w:rFonts w:ascii="Times New Roman" w:eastAsia="Times New Roman" w:hAnsi="Times New Roman" w:cs="Times New Roman"/>
                <w:sz w:val="24"/>
                <w:szCs w:val="24"/>
                <w:lang w:eastAsia="ro-RO"/>
              </w:rPr>
            </w:pPr>
            <w:r w:rsidRPr="000670A8">
              <w:rPr>
                <w:rFonts w:ascii="Times New Roman" w:eastAsia="Times New Roman" w:hAnsi="Times New Roman" w:cs="Times New Roman"/>
                <w:b/>
                <w:bCs/>
                <w:sz w:val="24"/>
                <w:szCs w:val="24"/>
                <w:lang w:eastAsia="ro-RO"/>
              </w:rPr>
              <w:t>Experiența generală</w:t>
            </w:r>
          </w:p>
          <w:p w14:paraId="0E480018" w14:textId="77777777" w:rsidR="00350F90" w:rsidRPr="00350F90" w:rsidRDefault="00350F90" w:rsidP="00350F90">
            <w:pPr>
              <w:spacing w:after="0"/>
              <w:rPr>
                <w:rFonts w:ascii="Times New Roman" w:eastAsia="Times New Roman" w:hAnsi="Times New Roman" w:cs="Times New Roman"/>
                <w:szCs w:val="24"/>
                <w:lang w:eastAsia="ro-RO"/>
              </w:rPr>
            </w:pPr>
            <w:r w:rsidRPr="00350F90">
              <w:rPr>
                <w:rFonts w:ascii="Times New Roman" w:eastAsia="Times New Roman" w:hAnsi="Times New Roman" w:cs="Times New Roman"/>
                <w:szCs w:val="24"/>
                <w:lang w:eastAsia="ro-RO"/>
              </w:rPr>
              <w:t>Dovada implementării unor proiecte cu finanţare europeană /națională în domeniile de activitate similare proiectului ce face obiectul anunuţului.</w:t>
            </w:r>
          </w:p>
          <w:p w14:paraId="7B385662" w14:textId="77777777" w:rsidR="00350F90" w:rsidRPr="00350F90" w:rsidRDefault="00350F90" w:rsidP="00350F90">
            <w:pPr>
              <w:numPr>
                <w:ilvl w:val="0"/>
                <w:numId w:val="11"/>
              </w:numPr>
              <w:spacing w:after="0"/>
              <w:ind w:left="375"/>
              <w:rPr>
                <w:rFonts w:ascii="Times New Roman" w:eastAsia="Times New Roman" w:hAnsi="Times New Roman" w:cs="Times New Roman"/>
                <w:szCs w:val="24"/>
                <w:lang w:eastAsia="ro-RO"/>
              </w:rPr>
            </w:pPr>
            <w:r w:rsidRPr="00350F90">
              <w:rPr>
                <w:rFonts w:ascii="Times New Roman" w:eastAsia="Times New Roman" w:hAnsi="Times New Roman" w:cs="Times New Roman"/>
                <w:szCs w:val="24"/>
                <w:lang w:eastAsia="ro-RO"/>
              </w:rPr>
              <w:t>Pentru 3 proiecte se vor acorda 30 de puncte.</w:t>
            </w:r>
          </w:p>
          <w:p w14:paraId="3B56DA40" w14:textId="77777777" w:rsidR="00350F90" w:rsidRPr="00350F90" w:rsidRDefault="00350F90" w:rsidP="00350F90">
            <w:pPr>
              <w:numPr>
                <w:ilvl w:val="0"/>
                <w:numId w:val="11"/>
              </w:numPr>
              <w:spacing w:after="0"/>
              <w:ind w:left="375"/>
              <w:rPr>
                <w:rFonts w:ascii="Times New Roman" w:eastAsia="Times New Roman" w:hAnsi="Times New Roman" w:cs="Times New Roman"/>
                <w:szCs w:val="24"/>
                <w:lang w:eastAsia="ro-RO"/>
              </w:rPr>
            </w:pPr>
            <w:r w:rsidRPr="00350F90">
              <w:rPr>
                <w:rFonts w:ascii="Times New Roman" w:eastAsia="Times New Roman" w:hAnsi="Times New Roman" w:cs="Times New Roman"/>
                <w:szCs w:val="24"/>
                <w:lang w:eastAsia="ro-RO"/>
              </w:rPr>
              <w:t>Pentru 2 proiecte se vor acorda 20 de puncte.</w:t>
            </w:r>
          </w:p>
          <w:p w14:paraId="0DFF8B6A" w14:textId="77777777" w:rsidR="0079696F" w:rsidRPr="009A62D0" w:rsidRDefault="00350F90" w:rsidP="00350F90">
            <w:pPr>
              <w:numPr>
                <w:ilvl w:val="0"/>
                <w:numId w:val="11"/>
              </w:numPr>
              <w:spacing w:after="225"/>
              <w:ind w:left="375"/>
              <w:rPr>
                <w:rFonts w:ascii="Times New Roman" w:eastAsia="Times New Roman" w:hAnsi="Times New Roman" w:cs="Times New Roman"/>
                <w:sz w:val="24"/>
                <w:szCs w:val="24"/>
                <w:lang w:eastAsia="ro-RO"/>
              </w:rPr>
            </w:pPr>
            <w:r w:rsidRPr="00350F90">
              <w:rPr>
                <w:rFonts w:ascii="Times New Roman" w:eastAsia="Times New Roman" w:hAnsi="Times New Roman" w:cs="Times New Roman"/>
                <w:szCs w:val="24"/>
                <w:lang w:eastAsia="ro-RO"/>
              </w:rPr>
              <w:t>Pentru 1 proiect se vor acorda 10 puncte</w:t>
            </w:r>
          </w:p>
        </w:tc>
        <w:tc>
          <w:tcPr>
            <w:tcW w:w="1051" w:type="dxa"/>
            <w:tcBorders>
              <w:top w:val="outset" w:sz="6" w:space="0" w:color="auto"/>
              <w:left w:val="outset" w:sz="6" w:space="0" w:color="auto"/>
              <w:bottom w:val="outset" w:sz="6" w:space="0" w:color="auto"/>
              <w:right w:val="outset" w:sz="6" w:space="0" w:color="auto"/>
            </w:tcBorders>
            <w:shd w:val="clear" w:color="auto" w:fill="auto"/>
            <w:hideMark/>
          </w:tcPr>
          <w:p w14:paraId="1F9423E6" w14:textId="77777777" w:rsidR="0079696F" w:rsidRPr="009A62D0" w:rsidRDefault="00350F90" w:rsidP="000670A8">
            <w:pPr>
              <w:spacing w:after="225"/>
              <w:jc w:val="center"/>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2</w:t>
            </w:r>
            <w:r w:rsidR="00F44D0A" w:rsidRPr="009A62D0">
              <w:rPr>
                <w:rFonts w:ascii="Times New Roman" w:eastAsia="Times New Roman" w:hAnsi="Times New Roman" w:cs="Times New Roman"/>
                <w:sz w:val="24"/>
                <w:szCs w:val="24"/>
                <w:lang w:eastAsia="ro-RO"/>
              </w:rPr>
              <w:t>0</w:t>
            </w:r>
          </w:p>
        </w:tc>
      </w:tr>
      <w:tr w:rsidR="00F44D0A" w:rsidRPr="009A62D0" w14:paraId="7BB338C0" w14:textId="77777777" w:rsidTr="001518FF">
        <w:trPr>
          <w:jc w:val="center"/>
        </w:trPr>
        <w:tc>
          <w:tcPr>
            <w:tcW w:w="586" w:type="dxa"/>
            <w:tcBorders>
              <w:top w:val="outset" w:sz="6" w:space="0" w:color="auto"/>
              <w:left w:val="outset" w:sz="6" w:space="0" w:color="auto"/>
              <w:bottom w:val="outset" w:sz="6" w:space="0" w:color="auto"/>
              <w:right w:val="outset" w:sz="6" w:space="0" w:color="auto"/>
            </w:tcBorders>
            <w:shd w:val="clear" w:color="auto" w:fill="auto"/>
            <w:hideMark/>
          </w:tcPr>
          <w:p w14:paraId="415762FA" w14:textId="77777777" w:rsidR="0079696F" w:rsidRPr="009A62D0" w:rsidRDefault="00F44D0A" w:rsidP="000670A8">
            <w:pPr>
              <w:spacing w:after="225"/>
              <w:jc w:val="center"/>
              <w:rPr>
                <w:rFonts w:ascii="Times New Roman" w:eastAsia="Times New Roman" w:hAnsi="Times New Roman" w:cs="Times New Roman"/>
                <w:sz w:val="24"/>
                <w:szCs w:val="24"/>
                <w:lang w:eastAsia="ro-RO"/>
              </w:rPr>
            </w:pPr>
            <w:r w:rsidRPr="009A62D0">
              <w:rPr>
                <w:rFonts w:ascii="Times New Roman" w:eastAsia="Times New Roman" w:hAnsi="Times New Roman" w:cs="Times New Roman"/>
                <w:sz w:val="24"/>
                <w:szCs w:val="24"/>
                <w:lang w:eastAsia="ro-RO"/>
              </w:rPr>
              <w:t>3</w:t>
            </w:r>
          </w:p>
        </w:tc>
        <w:tc>
          <w:tcPr>
            <w:tcW w:w="7862" w:type="dxa"/>
            <w:tcBorders>
              <w:top w:val="outset" w:sz="6" w:space="0" w:color="auto"/>
              <w:left w:val="outset" w:sz="6" w:space="0" w:color="auto"/>
              <w:bottom w:val="outset" w:sz="6" w:space="0" w:color="auto"/>
              <w:right w:val="outset" w:sz="6" w:space="0" w:color="auto"/>
            </w:tcBorders>
            <w:shd w:val="clear" w:color="auto" w:fill="auto"/>
            <w:hideMark/>
          </w:tcPr>
          <w:p w14:paraId="507CDCDF" w14:textId="77777777" w:rsidR="00F44D0A" w:rsidRPr="009A62D0" w:rsidRDefault="00F44D0A" w:rsidP="000670A8">
            <w:pPr>
              <w:spacing w:after="0"/>
              <w:rPr>
                <w:rFonts w:ascii="Times New Roman" w:eastAsia="Times New Roman" w:hAnsi="Times New Roman" w:cs="Times New Roman"/>
                <w:sz w:val="24"/>
                <w:szCs w:val="24"/>
                <w:lang w:eastAsia="ro-RO"/>
              </w:rPr>
            </w:pPr>
            <w:r w:rsidRPr="000670A8">
              <w:rPr>
                <w:rFonts w:ascii="Times New Roman" w:eastAsia="Times New Roman" w:hAnsi="Times New Roman" w:cs="Times New Roman"/>
                <w:b/>
                <w:bCs/>
                <w:sz w:val="24"/>
                <w:szCs w:val="24"/>
                <w:lang w:eastAsia="ro-RO"/>
              </w:rPr>
              <w:t>Autorizare ANC</w:t>
            </w:r>
          </w:p>
          <w:p w14:paraId="61323EDC" w14:textId="77777777" w:rsidR="00F44D0A" w:rsidRPr="00350F90" w:rsidRDefault="0090725D" w:rsidP="000670A8">
            <w:pPr>
              <w:spacing w:after="0"/>
              <w:rPr>
                <w:rFonts w:ascii="Times New Roman" w:eastAsia="Times New Roman" w:hAnsi="Times New Roman" w:cs="Times New Roman"/>
                <w:szCs w:val="24"/>
                <w:lang w:eastAsia="ro-RO"/>
              </w:rPr>
            </w:pPr>
            <w:r w:rsidRPr="00350F90">
              <w:rPr>
                <w:rFonts w:ascii="Times New Roman" w:eastAsia="Times New Roman" w:hAnsi="Times New Roman" w:cs="Times New Roman"/>
                <w:szCs w:val="24"/>
                <w:lang w:eastAsia="ro-RO"/>
              </w:rPr>
              <w:t xml:space="preserve">Experiența în </w:t>
            </w:r>
            <w:r w:rsidR="00F44D0A" w:rsidRPr="00350F90">
              <w:rPr>
                <w:rFonts w:ascii="Times New Roman" w:eastAsia="Times New Roman" w:hAnsi="Times New Roman" w:cs="Times New Roman"/>
                <w:szCs w:val="24"/>
                <w:lang w:eastAsia="ro-RO"/>
              </w:rPr>
              <w:t>su</w:t>
            </w:r>
            <w:r w:rsidR="00E51716" w:rsidRPr="00350F90">
              <w:rPr>
                <w:rFonts w:ascii="Times New Roman" w:eastAsia="Times New Roman" w:hAnsi="Times New Roman" w:cs="Times New Roman"/>
                <w:szCs w:val="24"/>
                <w:lang w:eastAsia="ro-RO"/>
              </w:rPr>
              <w:t>s</w:t>
            </w:r>
            <w:r w:rsidR="00F44D0A" w:rsidRPr="00350F90">
              <w:rPr>
                <w:rFonts w:ascii="Times New Roman" w:eastAsia="Times New Roman" w:hAnsi="Times New Roman" w:cs="Times New Roman"/>
                <w:szCs w:val="24"/>
                <w:lang w:eastAsia="ro-RO"/>
              </w:rPr>
              <w:t>ținerea de cursuri de calificare/specializare</w:t>
            </w:r>
            <w:r w:rsidRPr="00350F90">
              <w:rPr>
                <w:rFonts w:ascii="Times New Roman" w:eastAsia="Times New Roman" w:hAnsi="Times New Roman" w:cs="Times New Roman"/>
                <w:szCs w:val="24"/>
                <w:lang w:eastAsia="ro-RO"/>
              </w:rPr>
              <w:t xml:space="preserve"> autorizate ANC</w:t>
            </w:r>
            <w:r w:rsidR="00F44D0A" w:rsidRPr="00350F90">
              <w:rPr>
                <w:rFonts w:ascii="Times New Roman" w:eastAsia="Times New Roman" w:hAnsi="Times New Roman" w:cs="Times New Roman"/>
                <w:szCs w:val="24"/>
                <w:lang w:eastAsia="ro-RO"/>
              </w:rPr>
              <w:t>.</w:t>
            </w:r>
          </w:p>
          <w:p w14:paraId="5FA274AE" w14:textId="77777777" w:rsidR="0090725D" w:rsidRPr="00350F90" w:rsidRDefault="0090725D" w:rsidP="00E51716">
            <w:pPr>
              <w:pStyle w:val="ListParagraph"/>
              <w:numPr>
                <w:ilvl w:val="0"/>
                <w:numId w:val="15"/>
              </w:numPr>
              <w:spacing w:after="225"/>
              <w:rPr>
                <w:rFonts w:ascii="Times New Roman" w:eastAsia="Times New Roman" w:hAnsi="Times New Roman" w:cs="Times New Roman"/>
                <w:szCs w:val="24"/>
                <w:lang w:eastAsia="ro-RO"/>
              </w:rPr>
            </w:pPr>
            <w:r w:rsidRPr="00350F90">
              <w:rPr>
                <w:rFonts w:ascii="Times New Roman" w:eastAsia="Times New Roman" w:hAnsi="Times New Roman" w:cs="Times New Roman"/>
                <w:szCs w:val="24"/>
                <w:lang w:eastAsia="ro-RO"/>
              </w:rPr>
              <w:t xml:space="preserve">Pentru </w:t>
            </w:r>
            <w:r w:rsidR="00E51716" w:rsidRPr="00350F90">
              <w:rPr>
                <w:rFonts w:ascii="Times New Roman" w:eastAsia="Times New Roman" w:hAnsi="Times New Roman" w:cs="Times New Roman"/>
                <w:szCs w:val="24"/>
                <w:lang w:eastAsia="ro-RO"/>
              </w:rPr>
              <w:t>2</w:t>
            </w:r>
            <w:r w:rsidRPr="00350F90">
              <w:rPr>
                <w:rFonts w:ascii="Times New Roman" w:eastAsia="Times New Roman" w:hAnsi="Times New Roman" w:cs="Times New Roman"/>
                <w:szCs w:val="24"/>
                <w:lang w:eastAsia="ro-RO"/>
              </w:rPr>
              <w:t xml:space="preserve"> cursuri autorizate în ultimii trei ani se vor acorda </w:t>
            </w:r>
            <w:r w:rsidR="00CE0EC3" w:rsidRPr="00350F90">
              <w:rPr>
                <w:rFonts w:ascii="Times New Roman" w:eastAsia="Times New Roman" w:hAnsi="Times New Roman" w:cs="Times New Roman"/>
                <w:szCs w:val="24"/>
                <w:lang w:eastAsia="ro-RO"/>
              </w:rPr>
              <w:t>1</w:t>
            </w:r>
            <w:r w:rsidRPr="00350F90">
              <w:rPr>
                <w:rFonts w:ascii="Times New Roman" w:eastAsia="Times New Roman" w:hAnsi="Times New Roman" w:cs="Times New Roman"/>
                <w:szCs w:val="24"/>
                <w:lang w:eastAsia="ro-RO"/>
              </w:rPr>
              <w:t>0 de puncte</w:t>
            </w:r>
          </w:p>
          <w:p w14:paraId="76633397" w14:textId="77777777" w:rsidR="0079696F" w:rsidRPr="00E51716" w:rsidRDefault="00E51716" w:rsidP="000670A8">
            <w:pPr>
              <w:pStyle w:val="ListParagraph"/>
              <w:numPr>
                <w:ilvl w:val="0"/>
                <w:numId w:val="15"/>
              </w:numPr>
              <w:spacing w:after="225"/>
              <w:rPr>
                <w:rFonts w:ascii="Times New Roman" w:eastAsia="Times New Roman" w:hAnsi="Times New Roman" w:cs="Times New Roman"/>
                <w:sz w:val="24"/>
                <w:szCs w:val="24"/>
                <w:lang w:eastAsia="ro-RO"/>
              </w:rPr>
            </w:pPr>
            <w:r w:rsidRPr="00350F90">
              <w:rPr>
                <w:rFonts w:ascii="Times New Roman" w:eastAsia="Times New Roman" w:hAnsi="Times New Roman" w:cs="Times New Roman"/>
                <w:szCs w:val="24"/>
                <w:lang w:eastAsia="ro-RO"/>
              </w:rPr>
              <w:t xml:space="preserve">Pentru 1 curs autorizat în ultimii trei ani se vor acorda </w:t>
            </w:r>
            <w:r w:rsidR="00CE0EC3" w:rsidRPr="00350F90">
              <w:rPr>
                <w:rFonts w:ascii="Times New Roman" w:eastAsia="Times New Roman" w:hAnsi="Times New Roman" w:cs="Times New Roman"/>
                <w:szCs w:val="24"/>
                <w:lang w:eastAsia="ro-RO"/>
              </w:rPr>
              <w:t>5</w:t>
            </w:r>
            <w:r w:rsidRPr="00350F90">
              <w:rPr>
                <w:rFonts w:ascii="Times New Roman" w:eastAsia="Times New Roman" w:hAnsi="Times New Roman" w:cs="Times New Roman"/>
                <w:szCs w:val="24"/>
                <w:lang w:eastAsia="ro-RO"/>
              </w:rPr>
              <w:t xml:space="preserve"> puncte</w:t>
            </w:r>
          </w:p>
        </w:tc>
        <w:tc>
          <w:tcPr>
            <w:tcW w:w="1051" w:type="dxa"/>
            <w:tcBorders>
              <w:top w:val="outset" w:sz="6" w:space="0" w:color="auto"/>
              <w:left w:val="outset" w:sz="6" w:space="0" w:color="auto"/>
              <w:bottom w:val="outset" w:sz="6" w:space="0" w:color="auto"/>
              <w:right w:val="outset" w:sz="6" w:space="0" w:color="auto"/>
            </w:tcBorders>
            <w:shd w:val="clear" w:color="auto" w:fill="auto"/>
            <w:hideMark/>
          </w:tcPr>
          <w:p w14:paraId="56BF15C6" w14:textId="77777777" w:rsidR="0079696F" w:rsidRPr="009A62D0" w:rsidRDefault="00F44D0A" w:rsidP="000670A8">
            <w:pPr>
              <w:spacing w:after="225"/>
              <w:jc w:val="center"/>
              <w:rPr>
                <w:rFonts w:ascii="Times New Roman" w:eastAsia="Times New Roman" w:hAnsi="Times New Roman" w:cs="Times New Roman"/>
                <w:sz w:val="24"/>
                <w:szCs w:val="24"/>
                <w:lang w:eastAsia="ro-RO"/>
              </w:rPr>
            </w:pPr>
            <w:r w:rsidRPr="009A62D0">
              <w:rPr>
                <w:rFonts w:ascii="Times New Roman" w:eastAsia="Times New Roman" w:hAnsi="Times New Roman" w:cs="Times New Roman"/>
                <w:sz w:val="24"/>
                <w:szCs w:val="24"/>
                <w:lang w:eastAsia="ro-RO"/>
              </w:rPr>
              <w:t>10</w:t>
            </w:r>
          </w:p>
        </w:tc>
      </w:tr>
      <w:tr w:rsidR="00F44D0A" w:rsidRPr="009A62D0" w14:paraId="2BC504EA" w14:textId="77777777" w:rsidTr="001518FF">
        <w:trPr>
          <w:jc w:val="center"/>
        </w:trPr>
        <w:tc>
          <w:tcPr>
            <w:tcW w:w="586" w:type="dxa"/>
            <w:tcBorders>
              <w:top w:val="outset" w:sz="6" w:space="0" w:color="auto"/>
              <w:left w:val="outset" w:sz="6" w:space="0" w:color="auto"/>
              <w:bottom w:val="outset" w:sz="6" w:space="0" w:color="auto"/>
              <w:right w:val="outset" w:sz="6" w:space="0" w:color="auto"/>
            </w:tcBorders>
            <w:shd w:val="clear" w:color="auto" w:fill="auto"/>
            <w:hideMark/>
          </w:tcPr>
          <w:p w14:paraId="25950634" w14:textId="77777777" w:rsidR="0079696F" w:rsidRPr="009A62D0" w:rsidRDefault="00F44D0A" w:rsidP="000670A8">
            <w:pPr>
              <w:spacing w:after="225"/>
              <w:jc w:val="center"/>
              <w:rPr>
                <w:rFonts w:ascii="Times New Roman" w:eastAsia="Times New Roman" w:hAnsi="Times New Roman" w:cs="Times New Roman"/>
                <w:sz w:val="24"/>
                <w:szCs w:val="24"/>
                <w:lang w:eastAsia="ro-RO"/>
              </w:rPr>
            </w:pPr>
            <w:r w:rsidRPr="009A62D0">
              <w:rPr>
                <w:rFonts w:ascii="Times New Roman" w:eastAsia="Times New Roman" w:hAnsi="Times New Roman" w:cs="Times New Roman"/>
                <w:sz w:val="24"/>
                <w:szCs w:val="24"/>
                <w:lang w:eastAsia="ro-RO"/>
              </w:rPr>
              <w:t>4</w:t>
            </w:r>
          </w:p>
        </w:tc>
        <w:tc>
          <w:tcPr>
            <w:tcW w:w="7862" w:type="dxa"/>
            <w:tcBorders>
              <w:top w:val="outset" w:sz="6" w:space="0" w:color="auto"/>
              <w:left w:val="outset" w:sz="6" w:space="0" w:color="auto"/>
              <w:bottom w:val="outset" w:sz="6" w:space="0" w:color="auto"/>
              <w:right w:val="outset" w:sz="6" w:space="0" w:color="auto"/>
            </w:tcBorders>
            <w:shd w:val="clear" w:color="auto" w:fill="auto"/>
            <w:hideMark/>
          </w:tcPr>
          <w:p w14:paraId="611BB475" w14:textId="77777777" w:rsidR="00F44D0A" w:rsidRPr="000670A8" w:rsidRDefault="00F44D0A" w:rsidP="000670A8">
            <w:pPr>
              <w:autoSpaceDE w:val="0"/>
              <w:autoSpaceDN w:val="0"/>
              <w:adjustRightInd w:val="0"/>
              <w:spacing w:after="0"/>
              <w:jc w:val="both"/>
              <w:rPr>
                <w:rFonts w:ascii="Times New Roman" w:hAnsi="Times New Roman" w:cs="Times New Roman"/>
                <w:b/>
                <w:sz w:val="24"/>
                <w:szCs w:val="24"/>
              </w:rPr>
            </w:pPr>
            <w:r w:rsidRPr="000670A8">
              <w:rPr>
                <w:rFonts w:ascii="Times New Roman" w:hAnsi="Times New Roman" w:cs="Times New Roman"/>
                <w:b/>
                <w:sz w:val="24"/>
                <w:szCs w:val="24"/>
              </w:rPr>
              <w:t>Echipa de proiect (lista de experti cu CV-uri);</w:t>
            </w:r>
          </w:p>
          <w:p w14:paraId="7EE6D5D9" w14:textId="77777777" w:rsidR="00F44D0A" w:rsidRPr="00350F90" w:rsidRDefault="00F44D0A" w:rsidP="000670A8">
            <w:pPr>
              <w:autoSpaceDE w:val="0"/>
              <w:autoSpaceDN w:val="0"/>
              <w:adjustRightInd w:val="0"/>
              <w:spacing w:after="0"/>
              <w:jc w:val="both"/>
              <w:rPr>
                <w:rFonts w:ascii="Times New Roman" w:hAnsi="Times New Roman" w:cs="Times New Roman"/>
                <w:szCs w:val="24"/>
              </w:rPr>
            </w:pPr>
            <w:r w:rsidRPr="00350F90">
              <w:rPr>
                <w:rFonts w:ascii="Times New Roman" w:hAnsi="Times New Roman" w:cs="Times New Roman"/>
                <w:szCs w:val="24"/>
              </w:rPr>
              <w:t>Organizația candidat are, la</w:t>
            </w:r>
            <w:r w:rsidR="003D266C" w:rsidRPr="00350F90">
              <w:rPr>
                <w:rFonts w:ascii="Times New Roman" w:hAnsi="Times New Roman" w:cs="Times New Roman"/>
                <w:szCs w:val="24"/>
              </w:rPr>
              <w:t xml:space="preserve"> data depunerii, minim 3 CV-uri ale unor</w:t>
            </w:r>
            <w:r w:rsidRPr="00350F90">
              <w:rPr>
                <w:rFonts w:ascii="Times New Roman" w:hAnsi="Times New Roman" w:cs="Times New Roman"/>
                <w:szCs w:val="24"/>
              </w:rPr>
              <w:t xml:space="preserve"> persoane nominalizate cu expertiza necesară derulării </w:t>
            </w:r>
            <w:r w:rsidR="00350F90" w:rsidRPr="00350F90">
              <w:rPr>
                <w:rFonts w:ascii="Times New Roman" w:hAnsi="Times New Roman" w:cs="Times New Roman"/>
                <w:szCs w:val="24"/>
              </w:rPr>
              <w:t>activităților</w:t>
            </w:r>
            <w:r w:rsidRPr="00350F90">
              <w:rPr>
                <w:rFonts w:ascii="Times New Roman" w:hAnsi="Times New Roman" w:cs="Times New Roman"/>
                <w:szCs w:val="24"/>
              </w:rPr>
              <w:t xml:space="preserve"> de proiect;</w:t>
            </w:r>
            <w:r w:rsidR="00350F90">
              <w:rPr>
                <w:rFonts w:ascii="Times New Roman" w:hAnsi="Times New Roman" w:cs="Times New Roman"/>
                <w:szCs w:val="24"/>
              </w:rPr>
              <w:t xml:space="preserve"> </w:t>
            </w:r>
            <w:r w:rsidR="00CE0EC3" w:rsidRPr="00350F90">
              <w:rPr>
                <w:rFonts w:ascii="Times New Roman" w:hAnsi="Times New Roman" w:cs="Times New Roman"/>
                <w:szCs w:val="24"/>
              </w:rPr>
              <w:t>Experți cu experiență î</w:t>
            </w:r>
            <w:r w:rsidRPr="00350F90">
              <w:rPr>
                <w:rFonts w:ascii="Times New Roman" w:hAnsi="Times New Roman" w:cs="Times New Roman"/>
                <w:szCs w:val="24"/>
              </w:rPr>
              <w:t>n implementarea de proiecte cu grup ţintă perso</w:t>
            </w:r>
            <w:r w:rsidR="0090725D" w:rsidRPr="00350F90">
              <w:rPr>
                <w:rFonts w:ascii="Times New Roman" w:hAnsi="Times New Roman" w:cs="Times New Roman"/>
                <w:szCs w:val="24"/>
              </w:rPr>
              <w:t>ane de et</w:t>
            </w:r>
            <w:r w:rsidRPr="00350F90">
              <w:rPr>
                <w:rFonts w:ascii="Times New Roman" w:hAnsi="Times New Roman" w:cs="Times New Roman"/>
                <w:szCs w:val="24"/>
              </w:rPr>
              <w:t>n</w:t>
            </w:r>
            <w:r w:rsidR="0090725D" w:rsidRPr="00350F90">
              <w:rPr>
                <w:rFonts w:ascii="Times New Roman" w:hAnsi="Times New Roman" w:cs="Times New Roman"/>
                <w:szCs w:val="24"/>
              </w:rPr>
              <w:t>i</w:t>
            </w:r>
            <w:r w:rsidRPr="00350F90">
              <w:rPr>
                <w:rFonts w:ascii="Times New Roman" w:hAnsi="Times New Roman" w:cs="Times New Roman"/>
                <w:szCs w:val="24"/>
              </w:rPr>
              <w:t>e romă:</w:t>
            </w:r>
          </w:p>
          <w:p w14:paraId="78A6F4DE" w14:textId="77777777" w:rsidR="00F44D0A" w:rsidRPr="00350F90" w:rsidRDefault="001518FF" w:rsidP="001518FF">
            <w:pPr>
              <w:pStyle w:val="ListParagraph"/>
              <w:numPr>
                <w:ilvl w:val="0"/>
                <w:numId w:val="4"/>
              </w:numPr>
              <w:tabs>
                <w:tab w:val="left" w:pos="910"/>
              </w:tabs>
              <w:autoSpaceDE w:val="0"/>
              <w:autoSpaceDN w:val="0"/>
              <w:adjustRightInd w:val="0"/>
              <w:spacing w:after="0"/>
              <w:ind w:left="244" w:hanging="244"/>
              <w:jc w:val="both"/>
              <w:rPr>
                <w:rFonts w:ascii="Times New Roman" w:hAnsi="Times New Roman" w:cs="Times New Roman"/>
                <w:szCs w:val="24"/>
              </w:rPr>
            </w:pPr>
            <w:r w:rsidRPr="00350F90">
              <w:rPr>
                <w:rFonts w:ascii="Times New Roman" w:hAnsi="Times New Roman" w:cs="Times New Roman"/>
                <w:szCs w:val="24"/>
              </w:rPr>
              <w:t xml:space="preserve">3 CV-uri din care cel puțin unul cu </w:t>
            </w:r>
            <w:r w:rsidR="00F44D0A" w:rsidRPr="00350F90">
              <w:rPr>
                <w:rFonts w:ascii="Times New Roman" w:hAnsi="Times New Roman" w:cs="Times New Roman"/>
                <w:szCs w:val="24"/>
              </w:rPr>
              <w:t>minim 3 ani</w:t>
            </w:r>
            <w:r w:rsidRPr="00350F90">
              <w:rPr>
                <w:rFonts w:ascii="Times New Roman" w:hAnsi="Times New Roman" w:cs="Times New Roman"/>
                <w:szCs w:val="24"/>
              </w:rPr>
              <w:t xml:space="preserve"> experiență</w:t>
            </w:r>
            <w:r w:rsidR="00F44D0A" w:rsidRPr="00350F90">
              <w:rPr>
                <w:rFonts w:ascii="Times New Roman" w:hAnsi="Times New Roman" w:cs="Times New Roman"/>
                <w:szCs w:val="24"/>
              </w:rPr>
              <w:t xml:space="preserve"> – 10 </w:t>
            </w:r>
            <w:r w:rsidRPr="00350F90">
              <w:rPr>
                <w:rFonts w:ascii="Times New Roman" w:hAnsi="Times New Roman" w:cs="Times New Roman"/>
                <w:szCs w:val="24"/>
              </w:rPr>
              <w:t xml:space="preserve">de </w:t>
            </w:r>
            <w:r w:rsidR="00F44D0A" w:rsidRPr="00350F90">
              <w:rPr>
                <w:rFonts w:ascii="Times New Roman" w:hAnsi="Times New Roman" w:cs="Times New Roman"/>
                <w:szCs w:val="24"/>
              </w:rPr>
              <w:t>puncte</w:t>
            </w:r>
          </w:p>
          <w:p w14:paraId="380CDF69" w14:textId="77777777" w:rsidR="001518FF" w:rsidRPr="00350F90" w:rsidRDefault="001518FF" w:rsidP="001518FF">
            <w:pPr>
              <w:pStyle w:val="ListParagraph"/>
              <w:numPr>
                <w:ilvl w:val="0"/>
                <w:numId w:val="4"/>
              </w:numPr>
              <w:tabs>
                <w:tab w:val="left" w:pos="910"/>
              </w:tabs>
              <w:autoSpaceDE w:val="0"/>
              <w:autoSpaceDN w:val="0"/>
              <w:adjustRightInd w:val="0"/>
              <w:spacing w:after="0"/>
              <w:ind w:left="244" w:hanging="244"/>
              <w:jc w:val="both"/>
              <w:rPr>
                <w:rFonts w:ascii="Times New Roman" w:hAnsi="Times New Roman" w:cs="Times New Roman"/>
                <w:szCs w:val="24"/>
              </w:rPr>
            </w:pPr>
            <w:r w:rsidRPr="00350F90">
              <w:rPr>
                <w:rFonts w:ascii="Times New Roman" w:hAnsi="Times New Roman" w:cs="Times New Roman"/>
                <w:szCs w:val="24"/>
              </w:rPr>
              <w:t>3 CV-uri din care cel puțin unul cu minim 5 ani experiență – 15 puncte</w:t>
            </w:r>
          </w:p>
          <w:p w14:paraId="60E3953C" w14:textId="77777777" w:rsidR="005A0FDA" w:rsidRPr="00350F90" w:rsidRDefault="001518FF" w:rsidP="001518FF">
            <w:pPr>
              <w:pStyle w:val="ListParagraph"/>
              <w:numPr>
                <w:ilvl w:val="0"/>
                <w:numId w:val="4"/>
              </w:numPr>
              <w:tabs>
                <w:tab w:val="left" w:pos="910"/>
              </w:tabs>
              <w:autoSpaceDE w:val="0"/>
              <w:autoSpaceDN w:val="0"/>
              <w:adjustRightInd w:val="0"/>
              <w:spacing w:after="0"/>
              <w:ind w:left="244" w:hanging="244"/>
              <w:jc w:val="both"/>
              <w:rPr>
                <w:rFonts w:ascii="Times New Roman" w:hAnsi="Times New Roman" w:cs="Times New Roman"/>
                <w:szCs w:val="24"/>
              </w:rPr>
            </w:pPr>
            <w:r w:rsidRPr="00350F90">
              <w:rPr>
                <w:rFonts w:ascii="Times New Roman" w:hAnsi="Times New Roman" w:cs="Times New Roman"/>
                <w:szCs w:val="24"/>
              </w:rPr>
              <w:t>3 CV-uri din care cel puțin unul cu minim 10 ani experiență – 20 de puncte</w:t>
            </w:r>
          </w:p>
          <w:p w14:paraId="15E113B0" w14:textId="77777777" w:rsidR="00F44D0A" w:rsidRPr="00350F90" w:rsidRDefault="00F44D0A" w:rsidP="000670A8">
            <w:pPr>
              <w:tabs>
                <w:tab w:val="left" w:pos="910"/>
              </w:tabs>
              <w:autoSpaceDE w:val="0"/>
              <w:autoSpaceDN w:val="0"/>
              <w:adjustRightInd w:val="0"/>
              <w:spacing w:after="0"/>
              <w:ind w:left="343"/>
              <w:jc w:val="both"/>
              <w:rPr>
                <w:rFonts w:ascii="Times New Roman" w:hAnsi="Times New Roman" w:cs="Times New Roman"/>
                <w:szCs w:val="24"/>
              </w:rPr>
            </w:pPr>
            <w:r w:rsidRPr="00350F90">
              <w:rPr>
                <w:rFonts w:ascii="Times New Roman" w:hAnsi="Times New Roman" w:cs="Times New Roman"/>
                <w:szCs w:val="24"/>
              </w:rPr>
              <w:t xml:space="preserve">se mai </w:t>
            </w:r>
            <w:r w:rsidR="000B5810" w:rsidRPr="00350F90">
              <w:rPr>
                <w:rFonts w:ascii="Times New Roman" w:hAnsi="Times New Roman" w:cs="Times New Roman"/>
                <w:szCs w:val="24"/>
              </w:rPr>
              <w:t>adaugă</w:t>
            </w:r>
            <w:r w:rsidRPr="00350F90">
              <w:rPr>
                <w:rFonts w:ascii="Times New Roman" w:hAnsi="Times New Roman" w:cs="Times New Roman"/>
                <w:szCs w:val="24"/>
              </w:rPr>
              <w:t>:</w:t>
            </w:r>
          </w:p>
          <w:p w14:paraId="76BD0832" w14:textId="77777777" w:rsidR="00F44D0A" w:rsidRPr="00350F90" w:rsidRDefault="001518FF" w:rsidP="000670A8">
            <w:pPr>
              <w:pStyle w:val="ListParagraph"/>
              <w:numPr>
                <w:ilvl w:val="0"/>
                <w:numId w:val="8"/>
              </w:numPr>
              <w:tabs>
                <w:tab w:val="left" w:pos="910"/>
              </w:tabs>
              <w:autoSpaceDE w:val="0"/>
              <w:autoSpaceDN w:val="0"/>
              <w:adjustRightInd w:val="0"/>
              <w:spacing w:after="0"/>
              <w:jc w:val="both"/>
              <w:rPr>
                <w:rFonts w:ascii="Times New Roman" w:hAnsi="Times New Roman" w:cs="Times New Roman"/>
                <w:szCs w:val="24"/>
              </w:rPr>
            </w:pPr>
            <w:r w:rsidRPr="00350F90">
              <w:rPr>
                <w:rFonts w:ascii="Times New Roman" w:hAnsi="Times New Roman" w:cs="Times New Roman"/>
                <w:szCs w:val="24"/>
              </w:rPr>
              <w:t>existența unui numă</w:t>
            </w:r>
            <w:r w:rsidR="00F44D0A" w:rsidRPr="00350F90">
              <w:rPr>
                <w:rFonts w:ascii="Times New Roman" w:hAnsi="Times New Roman" w:cs="Times New Roman"/>
                <w:szCs w:val="24"/>
              </w:rPr>
              <w:t>r de minim 5 CV-uri</w:t>
            </w:r>
            <w:r w:rsidRPr="00350F90">
              <w:rPr>
                <w:rFonts w:ascii="Times New Roman" w:hAnsi="Times New Roman" w:cs="Times New Roman"/>
                <w:szCs w:val="24"/>
              </w:rPr>
              <w:t xml:space="preserve"> relevante</w:t>
            </w:r>
            <w:r w:rsidR="00F44D0A" w:rsidRPr="00350F90">
              <w:rPr>
                <w:rFonts w:ascii="Times New Roman" w:hAnsi="Times New Roman" w:cs="Times New Roman"/>
                <w:szCs w:val="24"/>
              </w:rPr>
              <w:t xml:space="preserve"> - 5 puncte</w:t>
            </w:r>
          </w:p>
          <w:p w14:paraId="4CF06E62" w14:textId="77777777" w:rsidR="00F44D0A" w:rsidRPr="00350F90" w:rsidRDefault="001518FF" w:rsidP="000670A8">
            <w:pPr>
              <w:pStyle w:val="ListParagraph"/>
              <w:numPr>
                <w:ilvl w:val="0"/>
                <w:numId w:val="8"/>
              </w:numPr>
              <w:tabs>
                <w:tab w:val="left" w:pos="910"/>
              </w:tabs>
              <w:autoSpaceDE w:val="0"/>
              <w:autoSpaceDN w:val="0"/>
              <w:adjustRightInd w:val="0"/>
              <w:spacing w:after="0"/>
              <w:jc w:val="both"/>
              <w:rPr>
                <w:rFonts w:ascii="Times New Roman" w:hAnsi="Times New Roman" w:cs="Times New Roman"/>
                <w:szCs w:val="24"/>
              </w:rPr>
            </w:pPr>
            <w:r w:rsidRPr="00350F90">
              <w:rPr>
                <w:rFonts w:ascii="Times New Roman" w:hAnsi="Times New Roman" w:cs="Times New Roman"/>
                <w:szCs w:val="24"/>
              </w:rPr>
              <w:t xml:space="preserve">minim </w:t>
            </w:r>
            <w:r w:rsidR="00E51716" w:rsidRPr="00350F90">
              <w:rPr>
                <w:rFonts w:ascii="Times New Roman" w:hAnsi="Times New Roman" w:cs="Times New Roman"/>
                <w:szCs w:val="24"/>
              </w:rPr>
              <w:t xml:space="preserve">un CV </w:t>
            </w:r>
            <w:r w:rsidRPr="00350F90">
              <w:rPr>
                <w:rFonts w:ascii="Times New Roman" w:hAnsi="Times New Roman" w:cs="Times New Roman"/>
                <w:szCs w:val="24"/>
              </w:rPr>
              <w:t>al</w:t>
            </w:r>
            <w:r w:rsidR="00E51716" w:rsidRPr="00350F90">
              <w:rPr>
                <w:rFonts w:ascii="Times New Roman" w:hAnsi="Times New Roman" w:cs="Times New Roman"/>
                <w:szCs w:val="24"/>
              </w:rPr>
              <w:t xml:space="preserve"> un</w:t>
            </w:r>
            <w:r w:rsidRPr="00350F90">
              <w:rPr>
                <w:rFonts w:ascii="Times New Roman" w:hAnsi="Times New Roman" w:cs="Times New Roman"/>
                <w:szCs w:val="24"/>
              </w:rPr>
              <w:t>ui expert</w:t>
            </w:r>
            <w:r w:rsidR="00E51716" w:rsidRPr="00350F90">
              <w:rPr>
                <w:rFonts w:ascii="Times New Roman" w:hAnsi="Times New Roman" w:cs="Times New Roman"/>
                <w:szCs w:val="24"/>
              </w:rPr>
              <w:t xml:space="preserve"> de et</w:t>
            </w:r>
            <w:r w:rsidR="005A0FDA" w:rsidRPr="00350F90">
              <w:rPr>
                <w:rFonts w:ascii="Times New Roman" w:hAnsi="Times New Roman" w:cs="Times New Roman"/>
                <w:szCs w:val="24"/>
              </w:rPr>
              <w:t>n</w:t>
            </w:r>
            <w:r w:rsidR="00E51716" w:rsidRPr="00350F90">
              <w:rPr>
                <w:rFonts w:ascii="Times New Roman" w:hAnsi="Times New Roman" w:cs="Times New Roman"/>
                <w:szCs w:val="24"/>
              </w:rPr>
              <w:t>i</w:t>
            </w:r>
            <w:r w:rsidR="005A0FDA" w:rsidRPr="00350F90">
              <w:rPr>
                <w:rFonts w:ascii="Times New Roman" w:hAnsi="Times New Roman" w:cs="Times New Roman"/>
                <w:szCs w:val="24"/>
              </w:rPr>
              <w:t>e roma</w:t>
            </w:r>
            <w:r w:rsidR="00F44D0A" w:rsidRPr="00350F90">
              <w:rPr>
                <w:rFonts w:ascii="Times New Roman" w:hAnsi="Times New Roman" w:cs="Times New Roman"/>
                <w:szCs w:val="24"/>
              </w:rPr>
              <w:t xml:space="preserve"> </w:t>
            </w:r>
            <w:r w:rsidRPr="00350F90">
              <w:rPr>
                <w:rFonts w:ascii="Times New Roman" w:hAnsi="Times New Roman" w:cs="Times New Roman"/>
                <w:szCs w:val="24"/>
              </w:rPr>
              <w:t xml:space="preserve">- </w:t>
            </w:r>
            <w:r w:rsidR="00F44D0A" w:rsidRPr="00350F90">
              <w:rPr>
                <w:rFonts w:ascii="Times New Roman" w:hAnsi="Times New Roman" w:cs="Times New Roman"/>
                <w:szCs w:val="24"/>
              </w:rPr>
              <w:t>5 puncte</w:t>
            </w:r>
          </w:p>
          <w:p w14:paraId="3EC78822" w14:textId="77777777" w:rsidR="0079696F" w:rsidRPr="009A62D0" w:rsidRDefault="00F44D0A" w:rsidP="001518FF">
            <w:pPr>
              <w:spacing w:after="225"/>
              <w:rPr>
                <w:rFonts w:ascii="Times New Roman" w:eastAsia="Times New Roman" w:hAnsi="Times New Roman" w:cs="Times New Roman"/>
                <w:sz w:val="24"/>
                <w:szCs w:val="24"/>
                <w:lang w:eastAsia="ro-RO"/>
              </w:rPr>
            </w:pPr>
            <w:r w:rsidRPr="00350F90">
              <w:rPr>
                <w:rFonts w:ascii="Times New Roman" w:hAnsi="Times New Roman" w:cs="Times New Roman"/>
                <w:szCs w:val="24"/>
              </w:rPr>
              <w:t>(</w:t>
            </w:r>
            <w:r w:rsidRPr="00350F90">
              <w:rPr>
                <w:rFonts w:ascii="Times New Roman" w:hAnsi="Times New Roman" w:cs="Times New Roman"/>
                <w:i/>
                <w:iCs/>
                <w:szCs w:val="24"/>
              </w:rPr>
              <w:t>Se vor puncta numai CV-ur</w:t>
            </w:r>
            <w:r w:rsidR="001518FF" w:rsidRPr="00350F90">
              <w:rPr>
                <w:rFonts w:ascii="Times New Roman" w:hAnsi="Times New Roman" w:cs="Times New Roman"/>
                <w:i/>
                <w:iCs/>
                <w:szCs w:val="24"/>
              </w:rPr>
              <w:t>ile care au în cuprins experiența relevantă</w:t>
            </w:r>
            <w:r w:rsidRPr="00350F90">
              <w:rPr>
                <w:rFonts w:ascii="Times New Roman" w:hAnsi="Times New Roman" w:cs="Times New Roman"/>
                <w:szCs w:val="24"/>
              </w:rPr>
              <w:t>)</w:t>
            </w:r>
            <w:r w:rsidRPr="00350F90">
              <w:rPr>
                <w:rFonts w:ascii="Times New Roman" w:eastAsia="Times New Roman" w:hAnsi="Times New Roman" w:cs="Times New Roman"/>
                <w:szCs w:val="24"/>
                <w:lang w:eastAsia="ro-RO"/>
              </w:rPr>
              <w:t>.</w:t>
            </w:r>
          </w:p>
        </w:tc>
        <w:tc>
          <w:tcPr>
            <w:tcW w:w="1051" w:type="dxa"/>
            <w:tcBorders>
              <w:top w:val="outset" w:sz="6" w:space="0" w:color="auto"/>
              <w:left w:val="outset" w:sz="6" w:space="0" w:color="auto"/>
              <w:bottom w:val="outset" w:sz="6" w:space="0" w:color="auto"/>
              <w:right w:val="outset" w:sz="6" w:space="0" w:color="auto"/>
            </w:tcBorders>
            <w:shd w:val="clear" w:color="auto" w:fill="auto"/>
            <w:hideMark/>
          </w:tcPr>
          <w:p w14:paraId="07BE54B9" w14:textId="77777777" w:rsidR="0079696F" w:rsidRPr="009A62D0" w:rsidRDefault="00F44D0A" w:rsidP="000670A8">
            <w:pPr>
              <w:spacing w:after="225"/>
              <w:jc w:val="center"/>
              <w:rPr>
                <w:rFonts w:ascii="Times New Roman" w:eastAsia="Times New Roman" w:hAnsi="Times New Roman" w:cs="Times New Roman"/>
                <w:sz w:val="24"/>
                <w:szCs w:val="24"/>
                <w:lang w:eastAsia="ro-RO"/>
              </w:rPr>
            </w:pPr>
            <w:r w:rsidRPr="009A62D0">
              <w:rPr>
                <w:rFonts w:ascii="Times New Roman" w:eastAsia="Times New Roman" w:hAnsi="Times New Roman" w:cs="Times New Roman"/>
                <w:sz w:val="24"/>
                <w:szCs w:val="24"/>
                <w:lang w:eastAsia="ro-RO"/>
              </w:rPr>
              <w:t>30</w:t>
            </w:r>
          </w:p>
        </w:tc>
      </w:tr>
      <w:tr w:rsidR="00F44D0A" w:rsidRPr="009A62D0" w14:paraId="40664E00" w14:textId="77777777" w:rsidTr="001518FF">
        <w:trPr>
          <w:jc w:val="center"/>
        </w:trPr>
        <w:tc>
          <w:tcPr>
            <w:tcW w:w="586" w:type="dxa"/>
            <w:tcBorders>
              <w:top w:val="outset" w:sz="6" w:space="0" w:color="auto"/>
              <w:left w:val="outset" w:sz="6" w:space="0" w:color="auto"/>
              <w:bottom w:val="outset" w:sz="6" w:space="0" w:color="auto"/>
              <w:right w:val="outset" w:sz="6" w:space="0" w:color="auto"/>
            </w:tcBorders>
            <w:shd w:val="clear" w:color="auto" w:fill="auto"/>
            <w:hideMark/>
          </w:tcPr>
          <w:p w14:paraId="405A5854" w14:textId="77777777" w:rsidR="0079696F" w:rsidRPr="009A62D0" w:rsidRDefault="00F44D0A" w:rsidP="000670A8">
            <w:pPr>
              <w:spacing w:after="225"/>
              <w:jc w:val="center"/>
              <w:rPr>
                <w:rFonts w:ascii="Times New Roman" w:eastAsia="Times New Roman" w:hAnsi="Times New Roman" w:cs="Times New Roman"/>
                <w:sz w:val="24"/>
                <w:szCs w:val="24"/>
                <w:lang w:eastAsia="ro-RO"/>
              </w:rPr>
            </w:pPr>
            <w:r w:rsidRPr="009A62D0">
              <w:rPr>
                <w:rFonts w:ascii="Times New Roman" w:eastAsia="Times New Roman" w:hAnsi="Times New Roman" w:cs="Times New Roman"/>
                <w:sz w:val="24"/>
                <w:szCs w:val="24"/>
                <w:lang w:eastAsia="ro-RO"/>
              </w:rPr>
              <w:t>5</w:t>
            </w:r>
          </w:p>
        </w:tc>
        <w:tc>
          <w:tcPr>
            <w:tcW w:w="7862" w:type="dxa"/>
            <w:tcBorders>
              <w:top w:val="outset" w:sz="6" w:space="0" w:color="auto"/>
              <w:left w:val="outset" w:sz="6" w:space="0" w:color="auto"/>
              <w:bottom w:val="outset" w:sz="6" w:space="0" w:color="auto"/>
              <w:right w:val="outset" w:sz="6" w:space="0" w:color="auto"/>
            </w:tcBorders>
            <w:shd w:val="clear" w:color="auto" w:fill="auto"/>
            <w:hideMark/>
          </w:tcPr>
          <w:p w14:paraId="64FB67C1" w14:textId="77777777" w:rsidR="00F44D0A" w:rsidRPr="009A62D0" w:rsidRDefault="00F44D0A" w:rsidP="000670A8">
            <w:pPr>
              <w:spacing w:after="0"/>
              <w:rPr>
                <w:rFonts w:ascii="Times New Roman" w:eastAsia="Times New Roman" w:hAnsi="Times New Roman" w:cs="Times New Roman"/>
                <w:sz w:val="24"/>
                <w:szCs w:val="24"/>
                <w:lang w:eastAsia="ro-RO"/>
              </w:rPr>
            </w:pPr>
            <w:r w:rsidRPr="000670A8">
              <w:rPr>
                <w:rFonts w:ascii="Times New Roman" w:eastAsia="Times New Roman" w:hAnsi="Times New Roman" w:cs="Times New Roman"/>
                <w:b/>
                <w:bCs/>
                <w:sz w:val="24"/>
                <w:szCs w:val="24"/>
                <w:lang w:eastAsia="ro-RO"/>
              </w:rPr>
              <w:t>Experiență specifică</w:t>
            </w:r>
          </w:p>
          <w:p w14:paraId="1BC83DC4" w14:textId="77777777" w:rsidR="00350F90" w:rsidRPr="00350F90" w:rsidRDefault="00F44D0A" w:rsidP="000670A8">
            <w:pPr>
              <w:spacing w:after="0"/>
              <w:rPr>
                <w:rFonts w:ascii="Times New Roman" w:eastAsia="Times New Roman" w:hAnsi="Times New Roman" w:cs="Times New Roman"/>
                <w:szCs w:val="24"/>
                <w:lang w:eastAsia="ro-RO"/>
              </w:rPr>
            </w:pPr>
            <w:r w:rsidRPr="00350F90">
              <w:rPr>
                <w:rFonts w:ascii="Times New Roman" w:eastAsia="Times New Roman" w:hAnsi="Times New Roman" w:cs="Times New Roman"/>
                <w:szCs w:val="24"/>
                <w:lang w:eastAsia="ro-RO"/>
              </w:rPr>
              <w:t xml:space="preserve">Dovada implementării </w:t>
            </w:r>
            <w:r w:rsidR="000B5810" w:rsidRPr="00350F90">
              <w:rPr>
                <w:rFonts w:ascii="Times New Roman" w:eastAsia="Times New Roman" w:hAnsi="Times New Roman" w:cs="Times New Roman"/>
                <w:szCs w:val="24"/>
                <w:lang w:eastAsia="ro-RO"/>
              </w:rPr>
              <w:t>de proiecte legate direct de abordarea axei prioritare 4.1</w:t>
            </w:r>
            <w:r w:rsidR="00350F90" w:rsidRPr="00350F90">
              <w:rPr>
                <w:rFonts w:ascii="Times New Roman" w:eastAsia="Times New Roman" w:hAnsi="Times New Roman" w:cs="Times New Roman"/>
                <w:szCs w:val="24"/>
                <w:lang w:eastAsia="ro-RO"/>
              </w:rPr>
              <w:t>:</w:t>
            </w:r>
          </w:p>
          <w:p w14:paraId="6BF65C32" w14:textId="77777777" w:rsidR="00F44D0A" w:rsidRPr="00350F90" w:rsidRDefault="00350F90" w:rsidP="00350F90">
            <w:pPr>
              <w:pStyle w:val="ListParagraph"/>
              <w:numPr>
                <w:ilvl w:val="0"/>
                <w:numId w:val="8"/>
              </w:numPr>
              <w:spacing w:after="0"/>
              <w:rPr>
                <w:rFonts w:ascii="Times New Roman" w:eastAsia="Times New Roman" w:hAnsi="Times New Roman" w:cs="Times New Roman"/>
                <w:szCs w:val="24"/>
                <w:lang w:eastAsia="ro-RO"/>
              </w:rPr>
            </w:pPr>
            <w:r w:rsidRPr="00350F90">
              <w:rPr>
                <w:rFonts w:ascii="Times New Roman" w:eastAsia="Times New Roman" w:hAnsi="Times New Roman" w:cs="Times New Roman"/>
                <w:szCs w:val="24"/>
                <w:lang w:eastAsia="ro-RO"/>
              </w:rPr>
              <w:t>abordare integrată în comunități de romi: organizația a desfășurat activități în cel puțin 2 din următoarele domenii</w:t>
            </w:r>
            <w:r w:rsidR="00F44D0A" w:rsidRPr="00350F90">
              <w:rPr>
                <w:rFonts w:ascii="Times New Roman" w:eastAsia="Times New Roman" w:hAnsi="Times New Roman" w:cs="Times New Roman"/>
                <w:szCs w:val="24"/>
                <w:lang w:eastAsia="ro-RO"/>
              </w:rPr>
              <w:t xml:space="preserve"> servicii de </w:t>
            </w:r>
            <w:r w:rsidR="005A0FDA" w:rsidRPr="00350F90">
              <w:rPr>
                <w:rFonts w:ascii="Times New Roman" w:eastAsia="Times New Roman" w:hAnsi="Times New Roman" w:cs="Times New Roman"/>
                <w:szCs w:val="24"/>
                <w:lang w:eastAsia="ro-RO"/>
              </w:rPr>
              <w:t xml:space="preserve">informare, consiliere, </w:t>
            </w:r>
            <w:r w:rsidRPr="00350F90">
              <w:rPr>
                <w:rFonts w:ascii="Times New Roman" w:eastAsia="Times New Roman" w:hAnsi="Times New Roman" w:cs="Times New Roman"/>
                <w:szCs w:val="24"/>
                <w:lang w:eastAsia="ro-RO"/>
              </w:rPr>
              <w:t xml:space="preserve">formare profesională sau </w:t>
            </w:r>
            <w:r w:rsidR="00F44D0A" w:rsidRPr="00350F90">
              <w:rPr>
                <w:rFonts w:ascii="Times New Roman" w:eastAsia="Times New Roman" w:hAnsi="Times New Roman" w:cs="Times New Roman"/>
                <w:szCs w:val="24"/>
                <w:lang w:eastAsia="ro-RO"/>
              </w:rPr>
              <w:t>consultanță</w:t>
            </w:r>
            <w:r w:rsidR="005A0FDA" w:rsidRPr="00350F90">
              <w:rPr>
                <w:rFonts w:ascii="Times New Roman" w:eastAsia="Times New Roman" w:hAnsi="Times New Roman" w:cs="Times New Roman"/>
                <w:szCs w:val="24"/>
                <w:lang w:eastAsia="ro-RO"/>
              </w:rPr>
              <w:t xml:space="preserve"> pentru intrarea pe piața muncii</w:t>
            </w:r>
            <w:r w:rsidRPr="00350F90">
              <w:rPr>
                <w:rFonts w:ascii="Times New Roman" w:eastAsia="Times New Roman" w:hAnsi="Times New Roman" w:cs="Times New Roman"/>
                <w:szCs w:val="24"/>
                <w:lang w:eastAsia="ro-RO"/>
              </w:rPr>
              <w:t>, educație, accesul la servicii de sănătate, îmbunătățirea condițiilor de locuire, servicii sociale – 10 puncte</w:t>
            </w:r>
          </w:p>
          <w:p w14:paraId="653BDBC1" w14:textId="77777777" w:rsidR="0079696F" w:rsidRPr="00350F90" w:rsidRDefault="00350F90" w:rsidP="00350F90">
            <w:pPr>
              <w:pStyle w:val="ListParagraph"/>
              <w:numPr>
                <w:ilvl w:val="0"/>
                <w:numId w:val="8"/>
              </w:numPr>
              <w:spacing w:after="0"/>
              <w:rPr>
                <w:rFonts w:ascii="Times New Roman" w:eastAsia="Times New Roman" w:hAnsi="Times New Roman" w:cs="Times New Roman"/>
                <w:sz w:val="24"/>
                <w:szCs w:val="24"/>
                <w:lang w:eastAsia="ro-RO"/>
              </w:rPr>
            </w:pPr>
            <w:r w:rsidRPr="00350F90">
              <w:rPr>
                <w:rFonts w:ascii="Times New Roman" w:eastAsia="Times New Roman" w:hAnsi="Times New Roman" w:cs="Times New Roman"/>
                <w:szCs w:val="24"/>
                <w:lang w:eastAsia="ro-RO"/>
              </w:rPr>
              <w:t>abordare participativă în comunități de romi: organizația a desfășurat activități vizând susținerea participării civice a membrilor comunităților defavorizate de romi – 10 puncte</w:t>
            </w:r>
          </w:p>
        </w:tc>
        <w:tc>
          <w:tcPr>
            <w:tcW w:w="1051" w:type="dxa"/>
            <w:tcBorders>
              <w:top w:val="outset" w:sz="6" w:space="0" w:color="auto"/>
              <w:left w:val="outset" w:sz="6" w:space="0" w:color="auto"/>
              <w:bottom w:val="outset" w:sz="6" w:space="0" w:color="auto"/>
              <w:right w:val="outset" w:sz="6" w:space="0" w:color="auto"/>
            </w:tcBorders>
            <w:shd w:val="clear" w:color="auto" w:fill="auto"/>
            <w:hideMark/>
          </w:tcPr>
          <w:p w14:paraId="446A630A" w14:textId="77777777" w:rsidR="0079696F" w:rsidRPr="009A62D0" w:rsidRDefault="00350F90" w:rsidP="000670A8">
            <w:pPr>
              <w:spacing w:after="225"/>
              <w:jc w:val="center"/>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2</w:t>
            </w:r>
            <w:r w:rsidR="00F44D0A" w:rsidRPr="009A62D0">
              <w:rPr>
                <w:rFonts w:ascii="Times New Roman" w:eastAsia="Times New Roman" w:hAnsi="Times New Roman" w:cs="Times New Roman"/>
                <w:sz w:val="24"/>
                <w:szCs w:val="24"/>
                <w:lang w:eastAsia="ro-RO"/>
              </w:rPr>
              <w:t>0</w:t>
            </w:r>
          </w:p>
        </w:tc>
      </w:tr>
    </w:tbl>
    <w:p w14:paraId="2FCB27E6" w14:textId="77777777" w:rsidR="00F44D0A" w:rsidRPr="000670A8" w:rsidRDefault="00F44D0A" w:rsidP="000670A8">
      <w:pPr>
        <w:spacing w:after="15"/>
        <w:rPr>
          <w:rFonts w:ascii="Times New Roman" w:eastAsia="Times New Roman" w:hAnsi="Times New Roman" w:cs="Times New Roman"/>
          <w:b/>
          <w:bCs/>
          <w:color w:val="6E6E6E"/>
          <w:sz w:val="24"/>
          <w:szCs w:val="24"/>
          <w:lang w:eastAsia="ro-RO"/>
        </w:rPr>
      </w:pPr>
    </w:p>
    <w:p w14:paraId="1FC66A7D" w14:textId="77777777" w:rsidR="00F44D0A" w:rsidRPr="000670A8" w:rsidRDefault="00F44D0A" w:rsidP="000670A8">
      <w:pPr>
        <w:spacing w:after="15"/>
        <w:rPr>
          <w:rFonts w:ascii="Times New Roman" w:eastAsia="Times New Roman" w:hAnsi="Times New Roman" w:cs="Times New Roman"/>
          <w:b/>
          <w:bCs/>
          <w:color w:val="6E6E6E"/>
          <w:sz w:val="24"/>
          <w:szCs w:val="24"/>
          <w:lang w:eastAsia="ro-RO"/>
        </w:rPr>
      </w:pPr>
    </w:p>
    <w:p w14:paraId="19EFFF46" w14:textId="77777777" w:rsidR="00F44D0A" w:rsidRPr="009A62D0" w:rsidRDefault="00F44D0A" w:rsidP="000670A8">
      <w:pPr>
        <w:spacing w:after="15"/>
        <w:jc w:val="right"/>
        <w:rPr>
          <w:rFonts w:ascii="Times New Roman" w:eastAsia="Times New Roman" w:hAnsi="Times New Roman" w:cs="Times New Roman"/>
          <w:sz w:val="24"/>
          <w:szCs w:val="24"/>
          <w:lang w:eastAsia="ro-RO"/>
        </w:rPr>
      </w:pPr>
      <w:r w:rsidRPr="000670A8">
        <w:rPr>
          <w:rFonts w:ascii="Times New Roman" w:eastAsia="Times New Roman" w:hAnsi="Times New Roman" w:cs="Times New Roman"/>
          <w:b/>
          <w:bCs/>
          <w:sz w:val="24"/>
          <w:szCs w:val="24"/>
          <w:lang w:eastAsia="ro-RO"/>
        </w:rPr>
        <w:t>Anexa nr. 2</w:t>
      </w:r>
    </w:p>
    <w:tbl>
      <w:tblPr>
        <w:tblW w:w="90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3837"/>
        <w:gridCol w:w="5178"/>
      </w:tblGrid>
      <w:tr w:rsidR="00F44D0A" w:rsidRPr="009A62D0" w14:paraId="353CB11D" w14:textId="77777777" w:rsidTr="00431F4F">
        <w:tc>
          <w:tcPr>
            <w:tcW w:w="9015" w:type="dxa"/>
            <w:gridSpan w:val="2"/>
            <w:tcBorders>
              <w:top w:val="outset" w:sz="6" w:space="0" w:color="auto"/>
              <w:left w:val="outset" w:sz="6" w:space="0" w:color="auto"/>
              <w:bottom w:val="outset" w:sz="6" w:space="0" w:color="auto"/>
              <w:right w:val="outset" w:sz="6" w:space="0" w:color="auto"/>
            </w:tcBorders>
            <w:shd w:val="clear" w:color="auto" w:fill="auto"/>
            <w:hideMark/>
          </w:tcPr>
          <w:p w14:paraId="2720ED4F" w14:textId="77777777" w:rsidR="0079696F" w:rsidRPr="009A62D0" w:rsidRDefault="00F44D0A" w:rsidP="000670A8">
            <w:pPr>
              <w:spacing w:after="225"/>
              <w:jc w:val="center"/>
              <w:rPr>
                <w:rFonts w:ascii="Times New Roman" w:eastAsia="Times New Roman" w:hAnsi="Times New Roman" w:cs="Times New Roman"/>
                <w:sz w:val="24"/>
                <w:szCs w:val="24"/>
                <w:lang w:eastAsia="ro-RO"/>
              </w:rPr>
            </w:pPr>
            <w:r w:rsidRPr="000670A8">
              <w:rPr>
                <w:rFonts w:ascii="Times New Roman" w:eastAsia="Times New Roman" w:hAnsi="Times New Roman" w:cs="Times New Roman"/>
                <w:b/>
                <w:bCs/>
                <w:sz w:val="24"/>
                <w:szCs w:val="24"/>
                <w:lang w:eastAsia="ro-RO"/>
              </w:rPr>
              <w:t>FIŞA PARTENERULUI</w:t>
            </w:r>
          </w:p>
        </w:tc>
      </w:tr>
      <w:tr w:rsidR="00F44D0A" w:rsidRPr="009A62D0" w14:paraId="3F60D945" w14:textId="77777777" w:rsidTr="0079696F">
        <w:tc>
          <w:tcPr>
            <w:tcW w:w="373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4636EF6" w14:textId="77777777" w:rsidR="0079696F" w:rsidRPr="009A62D0" w:rsidRDefault="00F44D0A" w:rsidP="000670A8">
            <w:pPr>
              <w:spacing w:after="225"/>
              <w:rPr>
                <w:rFonts w:ascii="Times New Roman" w:eastAsia="Times New Roman" w:hAnsi="Times New Roman" w:cs="Times New Roman"/>
                <w:sz w:val="24"/>
                <w:szCs w:val="24"/>
                <w:lang w:eastAsia="ro-RO"/>
              </w:rPr>
            </w:pPr>
            <w:r w:rsidRPr="009A62D0">
              <w:rPr>
                <w:rFonts w:ascii="Times New Roman" w:eastAsia="Times New Roman" w:hAnsi="Times New Roman" w:cs="Times New Roman"/>
                <w:sz w:val="24"/>
                <w:szCs w:val="24"/>
                <w:lang w:eastAsia="ro-RO"/>
              </w:rPr>
              <w:t>Denumire organizaţie</w:t>
            </w:r>
          </w:p>
        </w:tc>
        <w:tc>
          <w:tcPr>
            <w:tcW w:w="48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5A4D3DF" w14:textId="77777777" w:rsidR="0079696F" w:rsidRPr="009A62D0" w:rsidRDefault="00F44D0A" w:rsidP="000670A8">
            <w:pPr>
              <w:spacing w:after="225"/>
              <w:rPr>
                <w:rFonts w:ascii="Times New Roman" w:eastAsia="Times New Roman" w:hAnsi="Times New Roman" w:cs="Times New Roman"/>
                <w:sz w:val="24"/>
                <w:szCs w:val="24"/>
                <w:lang w:eastAsia="ro-RO"/>
              </w:rPr>
            </w:pPr>
            <w:r w:rsidRPr="009A62D0">
              <w:rPr>
                <w:rFonts w:ascii="Times New Roman" w:eastAsia="Times New Roman" w:hAnsi="Times New Roman" w:cs="Times New Roman"/>
                <w:sz w:val="24"/>
                <w:szCs w:val="24"/>
                <w:lang w:eastAsia="ro-RO"/>
              </w:rPr>
              <w:t> </w:t>
            </w:r>
          </w:p>
        </w:tc>
      </w:tr>
      <w:tr w:rsidR="00F44D0A" w:rsidRPr="009A62D0" w14:paraId="36147493" w14:textId="77777777" w:rsidTr="0079696F">
        <w:tc>
          <w:tcPr>
            <w:tcW w:w="373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17BFBF2" w14:textId="77777777" w:rsidR="0079696F" w:rsidRPr="009A62D0" w:rsidRDefault="00F44D0A" w:rsidP="000670A8">
            <w:pPr>
              <w:spacing w:after="225"/>
              <w:rPr>
                <w:rFonts w:ascii="Times New Roman" w:eastAsia="Times New Roman" w:hAnsi="Times New Roman" w:cs="Times New Roman"/>
                <w:sz w:val="24"/>
                <w:szCs w:val="24"/>
                <w:lang w:eastAsia="ro-RO"/>
              </w:rPr>
            </w:pPr>
            <w:r w:rsidRPr="009A62D0">
              <w:rPr>
                <w:rFonts w:ascii="Times New Roman" w:eastAsia="Times New Roman" w:hAnsi="Times New Roman" w:cs="Times New Roman"/>
                <w:sz w:val="24"/>
                <w:szCs w:val="24"/>
                <w:lang w:eastAsia="ro-RO"/>
              </w:rPr>
              <w:t>Acronim</w:t>
            </w:r>
          </w:p>
        </w:tc>
        <w:tc>
          <w:tcPr>
            <w:tcW w:w="48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C7D1828" w14:textId="77777777" w:rsidR="0079696F" w:rsidRPr="009A62D0" w:rsidRDefault="00F44D0A" w:rsidP="000670A8">
            <w:pPr>
              <w:spacing w:after="225"/>
              <w:rPr>
                <w:rFonts w:ascii="Times New Roman" w:eastAsia="Times New Roman" w:hAnsi="Times New Roman" w:cs="Times New Roman"/>
                <w:sz w:val="24"/>
                <w:szCs w:val="24"/>
                <w:lang w:eastAsia="ro-RO"/>
              </w:rPr>
            </w:pPr>
            <w:r w:rsidRPr="009A62D0">
              <w:rPr>
                <w:rFonts w:ascii="Times New Roman" w:eastAsia="Times New Roman" w:hAnsi="Times New Roman" w:cs="Times New Roman"/>
                <w:sz w:val="24"/>
                <w:szCs w:val="24"/>
                <w:lang w:eastAsia="ro-RO"/>
              </w:rPr>
              <w:t> </w:t>
            </w:r>
          </w:p>
        </w:tc>
      </w:tr>
      <w:tr w:rsidR="00F44D0A" w:rsidRPr="009A62D0" w14:paraId="3F4CF862" w14:textId="77777777" w:rsidTr="0079696F">
        <w:tc>
          <w:tcPr>
            <w:tcW w:w="373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9C8F9AA" w14:textId="77777777" w:rsidR="0079696F" w:rsidRPr="009A62D0" w:rsidRDefault="00F44D0A" w:rsidP="000670A8">
            <w:pPr>
              <w:spacing w:after="225"/>
              <w:rPr>
                <w:rFonts w:ascii="Times New Roman" w:eastAsia="Times New Roman" w:hAnsi="Times New Roman" w:cs="Times New Roman"/>
                <w:sz w:val="24"/>
                <w:szCs w:val="24"/>
                <w:lang w:eastAsia="ro-RO"/>
              </w:rPr>
            </w:pPr>
            <w:r w:rsidRPr="009A62D0">
              <w:rPr>
                <w:rFonts w:ascii="Times New Roman" w:eastAsia="Times New Roman" w:hAnsi="Times New Roman" w:cs="Times New Roman"/>
                <w:sz w:val="24"/>
                <w:szCs w:val="24"/>
                <w:lang w:eastAsia="ro-RO"/>
              </w:rPr>
              <w:t>Cod de înregistrare fiscală</w:t>
            </w:r>
          </w:p>
        </w:tc>
        <w:tc>
          <w:tcPr>
            <w:tcW w:w="48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E1ED137" w14:textId="77777777" w:rsidR="0079696F" w:rsidRPr="009A62D0" w:rsidRDefault="00F44D0A" w:rsidP="000670A8">
            <w:pPr>
              <w:spacing w:after="225"/>
              <w:rPr>
                <w:rFonts w:ascii="Times New Roman" w:eastAsia="Times New Roman" w:hAnsi="Times New Roman" w:cs="Times New Roman"/>
                <w:sz w:val="24"/>
                <w:szCs w:val="24"/>
                <w:lang w:eastAsia="ro-RO"/>
              </w:rPr>
            </w:pPr>
            <w:r w:rsidRPr="009A62D0">
              <w:rPr>
                <w:rFonts w:ascii="Times New Roman" w:eastAsia="Times New Roman" w:hAnsi="Times New Roman" w:cs="Times New Roman"/>
                <w:sz w:val="24"/>
                <w:szCs w:val="24"/>
                <w:lang w:eastAsia="ro-RO"/>
              </w:rPr>
              <w:t> </w:t>
            </w:r>
          </w:p>
        </w:tc>
      </w:tr>
      <w:tr w:rsidR="00F44D0A" w:rsidRPr="009A62D0" w14:paraId="6C0C620A" w14:textId="77777777" w:rsidTr="0079696F">
        <w:tc>
          <w:tcPr>
            <w:tcW w:w="373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6E1936F" w14:textId="77777777" w:rsidR="0079696F" w:rsidRPr="009A62D0" w:rsidRDefault="00F44D0A" w:rsidP="000670A8">
            <w:pPr>
              <w:spacing w:after="225"/>
              <w:rPr>
                <w:rFonts w:ascii="Times New Roman" w:eastAsia="Times New Roman" w:hAnsi="Times New Roman" w:cs="Times New Roman"/>
                <w:sz w:val="24"/>
                <w:szCs w:val="24"/>
                <w:lang w:eastAsia="ro-RO"/>
              </w:rPr>
            </w:pPr>
            <w:r w:rsidRPr="009A62D0">
              <w:rPr>
                <w:rFonts w:ascii="Times New Roman" w:eastAsia="Times New Roman" w:hAnsi="Times New Roman" w:cs="Times New Roman"/>
                <w:sz w:val="24"/>
                <w:szCs w:val="24"/>
                <w:lang w:eastAsia="ro-RO"/>
              </w:rPr>
              <w:t>Anul înfiinţării</w:t>
            </w:r>
          </w:p>
        </w:tc>
        <w:tc>
          <w:tcPr>
            <w:tcW w:w="48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6E1B5E9" w14:textId="77777777" w:rsidR="0079696F" w:rsidRPr="009A62D0" w:rsidRDefault="00F44D0A" w:rsidP="000670A8">
            <w:pPr>
              <w:spacing w:after="225"/>
              <w:rPr>
                <w:rFonts w:ascii="Times New Roman" w:eastAsia="Times New Roman" w:hAnsi="Times New Roman" w:cs="Times New Roman"/>
                <w:sz w:val="24"/>
                <w:szCs w:val="24"/>
                <w:lang w:eastAsia="ro-RO"/>
              </w:rPr>
            </w:pPr>
            <w:r w:rsidRPr="009A62D0">
              <w:rPr>
                <w:rFonts w:ascii="Times New Roman" w:eastAsia="Times New Roman" w:hAnsi="Times New Roman" w:cs="Times New Roman"/>
                <w:sz w:val="24"/>
                <w:szCs w:val="24"/>
                <w:lang w:eastAsia="ro-RO"/>
              </w:rPr>
              <w:t> </w:t>
            </w:r>
          </w:p>
        </w:tc>
      </w:tr>
      <w:tr w:rsidR="00F44D0A" w:rsidRPr="009A62D0" w14:paraId="77EB66FB" w14:textId="77777777" w:rsidTr="00431F4F">
        <w:tc>
          <w:tcPr>
            <w:tcW w:w="38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21A14E4" w14:textId="77777777" w:rsidR="0079696F" w:rsidRPr="009A62D0" w:rsidRDefault="00431F4F" w:rsidP="00431F4F">
            <w:pPr>
              <w:spacing w:after="225"/>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Media anuală a bugetului gestionat în ultimii 3 ani</w:t>
            </w:r>
          </w:p>
        </w:tc>
        <w:tc>
          <w:tcPr>
            <w:tcW w:w="517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DA04107" w14:textId="77777777" w:rsidR="0079696F" w:rsidRPr="009A62D0" w:rsidRDefault="00F44D0A" w:rsidP="000670A8">
            <w:pPr>
              <w:spacing w:after="225"/>
              <w:rPr>
                <w:rFonts w:ascii="Times New Roman" w:eastAsia="Times New Roman" w:hAnsi="Times New Roman" w:cs="Times New Roman"/>
                <w:sz w:val="24"/>
                <w:szCs w:val="24"/>
                <w:lang w:eastAsia="ro-RO"/>
              </w:rPr>
            </w:pPr>
            <w:r w:rsidRPr="009A62D0">
              <w:rPr>
                <w:rFonts w:ascii="Times New Roman" w:eastAsia="Times New Roman" w:hAnsi="Times New Roman" w:cs="Times New Roman"/>
                <w:sz w:val="24"/>
                <w:szCs w:val="24"/>
                <w:lang w:eastAsia="ro-RO"/>
              </w:rPr>
              <w:t> </w:t>
            </w:r>
          </w:p>
        </w:tc>
      </w:tr>
      <w:tr w:rsidR="00F44D0A" w:rsidRPr="009A62D0" w14:paraId="2C397F8A" w14:textId="77777777" w:rsidTr="00431F4F">
        <w:tc>
          <w:tcPr>
            <w:tcW w:w="38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CDAA94A" w14:textId="77777777" w:rsidR="0079696F" w:rsidRPr="009A62D0" w:rsidRDefault="00F44D0A" w:rsidP="000670A8">
            <w:pPr>
              <w:spacing w:after="225"/>
              <w:rPr>
                <w:rFonts w:ascii="Times New Roman" w:eastAsia="Times New Roman" w:hAnsi="Times New Roman" w:cs="Times New Roman"/>
                <w:sz w:val="24"/>
                <w:szCs w:val="24"/>
                <w:lang w:eastAsia="ro-RO"/>
              </w:rPr>
            </w:pPr>
            <w:r w:rsidRPr="009A62D0">
              <w:rPr>
                <w:rFonts w:ascii="Times New Roman" w:eastAsia="Times New Roman" w:hAnsi="Times New Roman" w:cs="Times New Roman"/>
                <w:sz w:val="24"/>
                <w:szCs w:val="24"/>
                <w:lang w:eastAsia="ro-RO"/>
              </w:rPr>
              <w:t>Date de contact (adresă, tel., fax, e-mail)</w:t>
            </w:r>
          </w:p>
        </w:tc>
        <w:tc>
          <w:tcPr>
            <w:tcW w:w="517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B9D4A56" w14:textId="77777777" w:rsidR="0079696F" w:rsidRPr="009A62D0" w:rsidRDefault="00F44D0A" w:rsidP="000670A8">
            <w:pPr>
              <w:spacing w:after="225"/>
              <w:rPr>
                <w:rFonts w:ascii="Times New Roman" w:eastAsia="Times New Roman" w:hAnsi="Times New Roman" w:cs="Times New Roman"/>
                <w:sz w:val="24"/>
                <w:szCs w:val="24"/>
                <w:lang w:eastAsia="ro-RO"/>
              </w:rPr>
            </w:pPr>
            <w:r w:rsidRPr="009A62D0">
              <w:rPr>
                <w:rFonts w:ascii="Times New Roman" w:eastAsia="Times New Roman" w:hAnsi="Times New Roman" w:cs="Times New Roman"/>
                <w:sz w:val="24"/>
                <w:szCs w:val="24"/>
                <w:lang w:eastAsia="ro-RO"/>
              </w:rPr>
              <w:t> </w:t>
            </w:r>
          </w:p>
        </w:tc>
      </w:tr>
      <w:tr w:rsidR="00F44D0A" w:rsidRPr="009A62D0" w14:paraId="6564D9A5" w14:textId="77777777" w:rsidTr="00431F4F">
        <w:tc>
          <w:tcPr>
            <w:tcW w:w="38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4DE90BF" w14:textId="77777777" w:rsidR="0079696F" w:rsidRPr="009A62D0" w:rsidRDefault="00F44D0A" w:rsidP="000670A8">
            <w:pPr>
              <w:spacing w:after="225"/>
              <w:rPr>
                <w:rFonts w:ascii="Times New Roman" w:eastAsia="Times New Roman" w:hAnsi="Times New Roman" w:cs="Times New Roman"/>
                <w:sz w:val="24"/>
                <w:szCs w:val="24"/>
                <w:lang w:eastAsia="ro-RO"/>
              </w:rPr>
            </w:pPr>
            <w:r w:rsidRPr="009A62D0">
              <w:rPr>
                <w:rFonts w:ascii="Times New Roman" w:eastAsia="Times New Roman" w:hAnsi="Times New Roman" w:cs="Times New Roman"/>
                <w:sz w:val="24"/>
                <w:szCs w:val="24"/>
                <w:lang w:eastAsia="ro-RO"/>
              </w:rPr>
              <w:t>Persoana de contact (nume, poziţia în organizaţie)</w:t>
            </w:r>
          </w:p>
        </w:tc>
        <w:tc>
          <w:tcPr>
            <w:tcW w:w="517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963D164" w14:textId="77777777" w:rsidR="0079696F" w:rsidRPr="009A62D0" w:rsidRDefault="00F44D0A" w:rsidP="000670A8">
            <w:pPr>
              <w:spacing w:after="225"/>
              <w:rPr>
                <w:rFonts w:ascii="Times New Roman" w:eastAsia="Times New Roman" w:hAnsi="Times New Roman" w:cs="Times New Roman"/>
                <w:sz w:val="24"/>
                <w:szCs w:val="24"/>
                <w:lang w:eastAsia="ro-RO"/>
              </w:rPr>
            </w:pPr>
            <w:r w:rsidRPr="009A62D0">
              <w:rPr>
                <w:rFonts w:ascii="Times New Roman" w:eastAsia="Times New Roman" w:hAnsi="Times New Roman" w:cs="Times New Roman"/>
                <w:sz w:val="24"/>
                <w:szCs w:val="24"/>
                <w:lang w:eastAsia="ro-RO"/>
              </w:rPr>
              <w:t> </w:t>
            </w:r>
          </w:p>
        </w:tc>
      </w:tr>
      <w:tr w:rsidR="00F44D0A" w:rsidRPr="009A62D0" w14:paraId="477DA045" w14:textId="77777777" w:rsidTr="00431F4F">
        <w:tc>
          <w:tcPr>
            <w:tcW w:w="38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8FE737E" w14:textId="77777777" w:rsidR="0079696F" w:rsidRPr="009A62D0" w:rsidRDefault="00F44D0A" w:rsidP="000670A8">
            <w:pPr>
              <w:spacing w:after="225"/>
              <w:rPr>
                <w:rFonts w:ascii="Times New Roman" w:eastAsia="Times New Roman" w:hAnsi="Times New Roman" w:cs="Times New Roman"/>
                <w:sz w:val="24"/>
                <w:szCs w:val="24"/>
                <w:lang w:eastAsia="ro-RO"/>
              </w:rPr>
            </w:pPr>
            <w:r w:rsidRPr="009A62D0">
              <w:rPr>
                <w:rFonts w:ascii="Times New Roman" w:eastAsia="Times New Roman" w:hAnsi="Times New Roman" w:cs="Times New Roman"/>
                <w:sz w:val="24"/>
                <w:szCs w:val="24"/>
                <w:lang w:eastAsia="ro-RO"/>
              </w:rPr>
              <w:t>Descrierea activităţii organizaţiei, relevantă pentru acest proiect</w:t>
            </w:r>
          </w:p>
        </w:tc>
        <w:tc>
          <w:tcPr>
            <w:tcW w:w="517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4A19FD7" w14:textId="77777777" w:rsidR="0079696F" w:rsidRPr="009A62D0" w:rsidRDefault="0079696F" w:rsidP="000670A8">
            <w:pPr>
              <w:spacing w:after="225"/>
              <w:rPr>
                <w:rFonts w:ascii="Times New Roman" w:eastAsia="Times New Roman" w:hAnsi="Times New Roman" w:cs="Times New Roman"/>
                <w:sz w:val="24"/>
                <w:szCs w:val="24"/>
                <w:lang w:eastAsia="ro-RO"/>
              </w:rPr>
            </w:pPr>
          </w:p>
        </w:tc>
      </w:tr>
      <w:tr w:rsidR="00F44D0A" w:rsidRPr="009A62D0" w14:paraId="56E535C8" w14:textId="77777777" w:rsidTr="00431F4F">
        <w:tc>
          <w:tcPr>
            <w:tcW w:w="38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97A5481" w14:textId="77777777" w:rsidR="0079696F" w:rsidRPr="009A62D0" w:rsidRDefault="00F44D0A" w:rsidP="000670A8">
            <w:pPr>
              <w:spacing w:after="225"/>
              <w:rPr>
                <w:rFonts w:ascii="Times New Roman" w:eastAsia="Times New Roman" w:hAnsi="Times New Roman" w:cs="Times New Roman"/>
                <w:sz w:val="24"/>
                <w:szCs w:val="24"/>
                <w:lang w:eastAsia="ro-RO"/>
              </w:rPr>
            </w:pPr>
            <w:r w:rsidRPr="009A62D0">
              <w:rPr>
                <w:rFonts w:ascii="Times New Roman" w:eastAsia="Times New Roman" w:hAnsi="Times New Roman" w:cs="Times New Roman"/>
                <w:sz w:val="24"/>
                <w:szCs w:val="24"/>
                <w:lang w:eastAsia="ro-RO"/>
              </w:rPr>
              <w:t>Activitatea /activităţile din cadrul proiectului în care doriţi să vă implicaţi (conform Ghidului)</w:t>
            </w:r>
          </w:p>
        </w:tc>
        <w:tc>
          <w:tcPr>
            <w:tcW w:w="517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5089FBF" w14:textId="77777777" w:rsidR="0079696F" w:rsidRPr="009A62D0" w:rsidRDefault="0079696F" w:rsidP="000670A8">
            <w:pPr>
              <w:spacing w:after="225"/>
              <w:rPr>
                <w:rFonts w:ascii="Times New Roman" w:eastAsia="Times New Roman" w:hAnsi="Times New Roman" w:cs="Times New Roman"/>
                <w:sz w:val="24"/>
                <w:szCs w:val="24"/>
                <w:lang w:eastAsia="ro-RO"/>
              </w:rPr>
            </w:pPr>
          </w:p>
        </w:tc>
      </w:tr>
      <w:tr w:rsidR="00F44D0A" w:rsidRPr="009A62D0" w14:paraId="5FDFC74B" w14:textId="77777777" w:rsidTr="00431F4F">
        <w:tc>
          <w:tcPr>
            <w:tcW w:w="38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24D19DE" w14:textId="77777777" w:rsidR="0079696F" w:rsidRPr="009A62D0" w:rsidRDefault="00F44D0A" w:rsidP="00431F4F">
            <w:pPr>
              <w:spacing w:after="225"/>
              <w:rPr>
                <w:rFonts w:ascii="Times New Roman" w:eastAsia="Times New Roman" w:hAnsi="Times New Roman" w:cs="Times New Roman"/>
                <w:sz w:val="24"/>
                <w:szCs w:val="24"/>
                <w:lang w:eastAsia="ro-RO"/>
              </w:rPr>
            </w:pPr>
            <w:r w:rsidRPr="009A62D0">
              <w:rPr>
                <w:rFonts w:ascii="Times New Roman" w:eastAsia="Times New Roman" w:hAnsi="Times New Roman" w:cs="Times New Roman"/>
                <w:sz w:val="24"/>
                <w:szCs w:val="24"/>
                <w:lang w:eastAsia="ro-RO"/>
              </w:rPr>
              <w:t>Resurse umane</w:t>
            </w:r>
            <w:r w:rsidR="00431F4F">
              <w:rPr>
                <w:rFonts w:ascii="Times New Roman" w:eastAsia="Times New Roman" w:hAnsi="Times New Roman" w:cs="Times New Roman"/>
                <w:sz w:val="24"/>
                <w:szCs w:val="24"/>
                <w:lang w:eastAsia="ro-RO"/>
              </w:rPr>
              <w:t xml:space="preserve"> (</w:t>
            </w:r>
            <w:r w:rsidR="00431F4F" w:rsidRPr="000670A8">
              <w:rPr>
                <w:rFonts w:ascii="Times New Roman" w:eastAsia="Times New Roman" w:hAnsi="Times New Roman" w:cs="Times New Roman"/>
                <w:i/>
                <w:iCs/>
                <w:sz w:val="24"/>
                <w:szCs w:val="24"/>
                <w:lang w:eastAsia="ro-RO"/>
              </w:rPr>
              <w:t xml:space="preserve">nr. total de angajați, </w:t>
            </w:r>
            <w:r w:rsidR="00431F4F">
              <w:rPr>
                <w:rFonts w:ascii="Times New Roman" w:eastAsia="Times New Roman" w:hAnsi="Times New Roman" w:cs="Times New Roman"/>
                <w:i/>
                <w:iCs/>
                <w:sz w:val="24"/>
                <w:szCs w:val="24"/>
                <w:lang w:eastAsia="ro-RO"/>
              </w:rPr>
              <w:t>și nr de anagajați cu experiență</w:t>
            </w:r>
            <w:r w:rsidR="00431F4F" w:rsidRPr="000670A8">
              <w:rPr>
                <w:rFonts w:ascii="Times New Roman" w:eastAsia="Times New Roman" w:hAnsi="Times New Roman" w:cs="Times New Roman"/>
                <w:i/>
                <w:iCs/>
                <w:sz w:val="24"/>
                <w:szCs w:val="24"/>
                <w:lang w:eastAsia="ro-RO"/>
              </w:rPr>
              <w:t xml:space="preserve"> relevant</w:t>
            </w:r>
            <w:r w:rsidR="00431F4F">
              <w:rPr>
                <w:rFonts w:ascii="Times New Roman" w:eastAsia="Times New Roman" w:hAnsi="Times New Roman" w:cs="Times New Roman"/>
                <w:i/>
                <w:iCs/>
                <w:sz w:val="24"/>
                <w:szCs w:val="24"/>
                <w:lang w:eastAsia="ro-RO"/>
              </w:rPr>
              <w:t>ă</w:t>
            </w:r>
            <w:r w:rsidR="00431F4F" w:rsidRPr="000670A8">
              <w:rPr>
                <w:rFonts w:ascii="Times New Roman" w:eastAsia="Times New Roman" w:hAnsi="Times New Roman" w:cs="Times New Roman"/>
                <w:i/>
                <w:iCs/>
                <w:sz w:val="24"/>
                <w:szCs w:val="24"/>
                <w:lang w:eastAsia="ro-RO"/>
              </w:rPr>
              <w:t xml:space="preserve"> pe</w:t>
            </w:r>
            <w:r w:rsidR="00431F4F">
              <w:rPr>
                <w:rFonts w:ascii="Times New Roman" w:eastAsia="Times New Roman" w:hAnsi="Times New Roman" w:cs="Times New Roman"/>
                <w:i/>
                <w:iCs/>
                <w:sz w:val="24"/>
                <w:szCs w:val="24"/>
                <w:lang w:eastAsia="ro-RO"/>
              </w:rPr>
              <w:t>ntru implementarea proiectului)</w:t>
            </w:r>
          </w:p>
        </w:tc>
        <w:tc>
          <w:tcPr>
            <w:tcW w:w="517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2E615D1" w14:textId="77777777" w:rsidR="0079696F" w:rsidRPr="009A62D0" w:rsidRDefault="0079696F" w:rsidP="00431F4F">
            <w:pPr>
              <w:spacing w:after="225"/>
              <w:rPr>
                <w:rFonts w:ascii="Times New Roman" w:eastAsia="Times New Roman" w:hAnsi="Times New Roman" w:cs="Times New Roman"/>
                <w:sz w:val="24"/>
                <w:szCs w:val="24"/>
                <w:lang w:eastAsia="ro-RO"/>
              </w:rPr>
            </w:pPr>
          </w:p>
        </w:tc>
      </w:tr>
      <w:tr w:rsidR="00F44D0A" w:rsidRPr="009A62D0" w14:paraId="7EE0D4BE" w14:textId="77777777" w:rsidTr="00431F4F">
        <w:tc>
          <w:tcPr>
            <w:tcW w:w="9015" w:type="dxa"/>
            <w:gridSpan w:val="2"/>
            <w:tcBorders>
              <w:top w:val="outset" w:sz="6" w:space="0" w:color="auto"/>
              <w:left w:val="outset" w:sz="6" w:space="0" w:color="auto"/>
              <w:bottom w:val="outset" w:sz="6" w:space="0" w:color="auto"/>
              <w:right w:val="outset" w:sz="6" w:space="0" w:color="auto"/>
            </w:tcBorders>
            <w:shd w:val="clear" w:color="auto" w:fill="auto"/>
            <w:hideMark/>
          </w:tcPr>
          <w:p w14:paraId="26ED7651" w14:textId="77777777" w:rsidR="0079696F" w:rsidRPr="009A62D0" w:rsidRDefault="00F44D0A" w:rsidP="000670A8">
            <w:pPr>
              <w:spacing w:after="225"/>
              <w:rPr>
                <w:rFonts w:ascii="Times New Roman" w:eastAsia="Times New Roman" w:hAnsi="Times New Roman" w:cs="Times New Roman"/>
                <w:sz w:val="24"/>
                <w:szCs w:val="24"/>
                <w:lang w:eastAsia="ro-RO"/>
              </w:rPr>
            </w:pPr>
            <w:r w:rsidRPr="009A62D0">
              <w:rPr>
                <w:rFonts w:ascii="Times New Roman" w:eastAsia="Times New Roman" w:hAnsi="Times New Roman" w:cs="Times New Roman"/>
                <w:sz w:val="24"/>
                <w:szCs w:val="24"/>
                <w:lang w:eastAsia="ro-RO"/>
              </w:rPr>
              <w:t>Finanţări anterioare (informaţii şi detalii privind asistenţa financiară nerambursabilă primită în ultimii ani, raportată la data depunerii cererii de finanţare din fonduri publice sau alte surse financiare de către partener). Pentru fiecare proiect relevant, menţionaţi:</w:t>
            </w:r>
          </w:p>
        </w:tc>
      </w:tr>
      <w:tr w:rsidR="00F44D0A" w:rsidRPr="009A62D0" w14:paraId="45FE4229" w14:textId="77777777" w:rsidTr="00431F4F">
        <w:tc>
          <w:tcPr>
            <w:tcW w:w="38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24E7CA1" w14:textId="77777777" w:rsidR="0079696F" w:rsidRPr="009A62D0" w:rsidRDefault="00F44D0A" w:rsidP="000670A8">
            <w:pPr>
              <w:spacing w:after="225"/>
              <w:rPr>
                <w:rFonts w:ascii="Times New Roman" w:eastAsia="Times New Roman" w:hAnsi="Times New Roman" w:cs="Times New Roman"/>
                <w:sz w:val="24"/>
                <w:szCs w:val="24"/>
                <w:lang w:eastAsia="ro-RO"/>
              </w:rPr>
            </w:pPr>
            <w:r w:rsidRPr="009A62D0">
              <w:rPr>
                <w:rFonts w:ascii="Times New Roman" w:eastAsia="Times New Roman" w:hAnsi="Times New Roman" w:cs="Times New Roman"/>
                <w:sz w:val="24"/>
                <w:szCs w:val="24"/>
                <w:lang w:eastAsia="ro-RO"/>
              </w:rPr>
              <w:lastRenderedPageBreak/>
              <w:t>Titlul proiectului (conform contractului de finanţare)</w:t>
            </w:r>
          </w:p>
        </w:tc>
        <w:tc>
          <w:tcPr>
            <w:tcW w:w="517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80FECD9" w14:textId="77777777" w:rsidR="0079696F" w:rsidRPr="009A62D0" w:rsidRDefault="00F44D0A" w:rsidP="000670A8">
            <w:pPr>
              <w:spacing w:after="225"/>
              <w:rPr>
                <w:rFonts w:ascii="Times New Roman" w:eastAsia="Times New Roman" w:hAnsi="Times New Roman" w:cs="Times New Roman"/>
                <w:sz w:val="24"/>
                <w:szCs w:val="24"/>
                <w:lang w:eastAsia="ro-RO"/>
              </w:rPr>
            </w:pPr>
            <w:r w:rsidRPr="009A62D0">
              <w:rPr>
                <w:rFonts w:ascii="Times New Roman" w:eastAsia="Times New Roman" w:hAnsi="Times New Roman" w:cs="Times New Roman"/>
                <w:sz w:val="24"/>
                <w:szCs w:val="24"/>
                <w:lang w:eastAsia="ro-RO"/>
              </w:rPr>
              <w:t> </w:t>
            </w:r>
          </w:p>
        </w:tc>
      </w:tr>
      <w:tr w:rsidR="00F44D0A" w:rsidRPr="009A62D0" w14:paraId="0ED73BD2" w14:textId="77777777" w:rsidTr="00431F4F">
        <w:tc>
          <w:tcPr>
            <w:tcW w:w="38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63CE600" w14:textId="77777777" w:rsidR="0079696F" w:rsidRPr="009A62D0" w:rsidRDefault="00F44D0A" w:rsidP="000670A8">
            <w:pPr>
              <w:spacing w:after="225"/>
              <w:rPr>
                <w:rFonts w:ascii="Times New Roman" w:eastAsia="Times New Roman" w:hAnsi="Times New Roman" w:cs="Times New Roman"/>
                <w:sz w:val="24"/>
                <w:szCs w:val="24"/>
                <w:lang w:eastAsia="ro-RO"/>
              </w:rPr>
            </w:pPr>
            <w:r w:rsidRPr="009A62D0">
              <w:rPr>
                <w:rFonts w:ascii="Times New Roman" w:eastAsia="Times New Roman" w:hAnsi="Times New Roman" w:cs="Times New Roman"/>
                <w:sz w:val="24"/>
                <w:szCs w:val="24"/>
                <w:lang w:eastAsia="ro-RO"/>
              </w:rPr>
              <w:t>ID-ul proiectului (acordat de instituţia finanţatoare)</w:t>
            </w:r>
          </w:p>
        </w:tc>
        <w:tc>
          <w:tcPr>
            <w:tcW w:w="517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950764D" w14:textId="77777777" w:rsidR="0079696F" w:rsidRPr="009A62D0" w:rsidRDefault="00F44D0A" w:rsidP="000670A8">
            <w:pPr>
              <w:spacing w:after="225"/>
              <w:rPr>
                <w:rFonts w:ascii="Times New Roman" w:eastAsia="Times New Roman" w:hAnsi="Times New Roman" w:cs="Times New Roman"/>
                <w:sz w:val="24"/>
                <w:szCs w:val="24"/>
                <w:lang w:eastAsia="ro-RO"/>
              </w:rPr>
            </w:pPr>
            <w:r w:rsidRPr="009A62D0">
              <w:rPr>
                <w:rFonts w:ascii="Times New Roman" w:eastAsia="Times New Roman" w:hAnsi="Times New Roman" w:cs="Times New Roman"/>
                <w:sz w:val="24"/>
                <w:szCs w:val="24"/>
                <w:lang w:eastAsia="ro-RO"/>
              </w:rPr>
              <w:t> </w:t>
            </w:r>
          </w:p>
        </w:tc>
      </w:tr>
      <w:tr w:rsidR="00F44D0A" w:rsidRPr="009A62D0" w14:paraId="4262F484" w14:textId="77777777" w:rsidTr="00431F4F">
        <w:tc>
          <w:tcPr>
            <w:tcW w:w="38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21EA494" w14:textId="77777777" w:rsidR="0079696F" w:rsidRPr="009A62D0" w:rsidRDefault="00F44D0A" w:rsidP="000670A8">
            <w:pPr>
              <w:spacing w:after="225"/>
              <w:rPr>
                <w:rFonts w:ascii="Times New Roman" w:eastAsia="Times New Roman" w:hAnsi="Times New Roman" w:cs="Times New Roman"/>
                <w:sz w:val="24"/>
                <w:szCs w:val="24"/>
                <w:lang w:eastAsia="ro-RO"/>
              </w:rPr>
            </w:pPr>
            <w:r w:rsidRPr="009A62D0">
              <w:rPr>
                <w:rFonts w:ascii="Times New Roman" w:eastAsia="Times New Roman" w:hAnsi="Times New Roman" w:cs="Times New Roman"/>
                <w:sz w:val="24"/>
                <w:szCs w:val="24"/>
                <w:lang w:eastAsia="ro-RO"/>
              </w:rPr>
              <w:t>Calitatea avută în cadrul proiectului (solicitant sau partner)</w:t>
            </w:r>
          </w:p>
        </w:tc>
        <w:tc>
          <w:tcPr>
            <w:tcW w:w="517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C9CB1F0" w14:textId="77777777" w:rsidR="0079696F" w:rsidRPr="009A62D0" w:rsidRDefault="00F44D0A" w:rsidP="000670A8">
            <w:pPr>
              <w:spacing w:after="225"/>
              <w:rPr>
                <w:rFonts w:ascii="Times New Roman" w:eastAsia="Times New Roman" w:hAnsi="Times New Roman" w:cs="Times New Roman"/>
                <w:sz w:val="24"/>
                <w:szCs w:val="24"/>
                <w:lang w:eastAsia="ro-RO"/>
              </w:rPr>
            </w:pPr>
            <w:r w:rsidRPr="009A62D0">
              <w:rPr>
                <w:rFonts w:ascii="Times New Roman" w:eastAsia="Times New Roman" w:hAnsi="Times New Roman" w:cs="Times New Roman"/>
                <w:sz w:val="24"/>
                <w:szCs w:val="24"/>
                <w:lang w:eastAsia="ro-RO"/>
              </w:rPr>
              <w:t> </w:t>
            </w:r>
          </w:p>
        </w:tc>
      </w:tr>
      <w:tr w:rsidR="00F44D0A" w:rsidRPr="009A62D0" w14:paraId="0231B969" w14:textId="77777777" w:rsidTr="00431F4F">
        <w:tc>
          <w:tcPr>
            <w:tcW w:w="38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94B4BDC" w14:textId="77777777" w:rsidR="0079696F" w:rsidRPr="009A62D0" w:rsidRDefault="00F44D0A" w:rsidP="000670A8">
            <w:pPr>
              <w:spacing w:after="225"/>
              <w:rPr>
                <w:rFonts w:ascii="Times New Roman" w:eastAsia="Times New Roman" w:hAnsi="Times New Roman" w:cs="Times New Roman"/>
                <w:sz w:val="24"/>
                <w:szCs w:val="24"/>
                <w:lang w:eastAsia="ro-RO"/>
              </w:rPr>
            </w:pPr>
            <w:r w:rsidRPr="009A62D0">
              <w:rPr>
                <w:rFonts w:ascii="Times New Roman" w:eastAsia="Times New Roman" w:hAnsi="Times New Roman" w:cs="Times New Roman"/>
                <w:sz w:val="24"/>
                <w:szCs w:val="24"/>
                <w:lang w:eastAsia="ro-RO"/>
              </w:rPr>
              <w:t>Obiectivul proiectului</w:t>
            </w:r>
          </w:p>
        </w:tc>
        <w:tc>
          <w:tcPr>
            <w:tcW w:w="517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8AA23F2" w14:textId="77777777" w:rsidR="0079696F" w:rsidRPr="009A62D0" w:rsidRDefault="00F44D0A" w:rsidP="000670A8">
            <w:pPr>
              <w:spacing w:after="225"/>
              <w:rPr>
                <w:rFonts w:ascii="Times New Roman" w:eastAsia="Times New Roman" w:hAnsi="Times New Roman" w:cs="Times New Roman"/>
                <w:sz w:val="24"/>
                <w:szCs w:val="24"/>
                <w:lang w:eastAsia="ro-RO"/>
              </w:rPr>
            </w:pPr>
            <w:r w:rsidRPr="009A62D0">
              <w:rPr>
                <w:rFonts w:ascii="Times New Roman" w:eastAsia="Times New Roman" w:hAnsi="Times New Roman" w:cs="Times New Roman"/>
                <w:sz w:val="24"/>
                <w:szCs w:val="24"/>
                <w:lang w:eastAsia="ro-RO"/>
              </w:rPr>
              <w:t> </w:t>
            </w:r>
          </w:p>
        </w:tc>
      </w:tr>
      <w:tr w:rsidR="00F44D0A" w:rsidRPr="009A62D0" w14:paraId="02A1E85E" w14:textId="77777777" w:rsidTr="00431F4F">
        <w:tc>
          <w:tcPr>
            <w:tcW w:w="38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8A290FD" w14:textId="77777777" w:rsidR="0079696F" w:rsidRPr="009A62D0" w:rsidRDefault="00F44D0A" w:rsidP="000670A8">
            <w:pPr>
              <w:spacing w:after="225"/>
              <w:rPr>
                <w:rFonts w:ascii="Times New Roman" w:eastAsia="Times New Roman" w:hAnsi="Times New Roman" w:cs="Times New Roman"/>
                <w:sz w:val="24"/>
                <w:szCs w:val="24"/>
                <w:lang w:eastAsia="ro-RO"/>
              </w:rPr>
            </w:pPr>
            <w:r w:rsidRPr="009A62D0">
              <w:rPr>
                <w:rFonts w:ascii="Times New Roman" w:eastAsia="Times New Roman" w:hAnsi="Times New Roman" w:cs="Times New Roman"/>
                <w:sz w:val="24"/>
                <w:szCs w:val="24"/>
                <w:lang w:eastAsia="ro-RO"/>
              </w:rPr>
              <w:t>Stadiul implementării proiectului</w:t>
            </w:r>
          </w:p>
        </w:tc>
        <w:tc>
          <w:tcPr>
            <w:tcW w:w="517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FA11B52" w14:textId="77777777" w:rsidR="0079696F" w:rsidRPr="009A62D0" w:rsidRDefault="00F44D0A" w:rsidP="000670A8">
            <w:pPr>
              <w:spacing w:after="225"/>
              <w:rPr>
                <w:rFonts w:ascii="Times New Roman" w:eastAsia="Times New Roman" w:hAnsi="Times New Roman" w:cs="Times New Roman"/>
                <w:sz w:val="24"/>
                <w:szCs w:val="24"/>
                <w:lang w:eastAsia="ro-RO"/>
              </w:rPr>
            </w:pPr>
            <w:r w:rsidRPr="009A62D0">
              <w:rPr>
                <w:rFonts w:ascii="Times New Roman" w:eastAsia="Times New Roman" w:hAnsi="Times New Roman" w:cs="Times New Roman"/>
                <w:sz w:val="24"/>
                <w:szCs w:val="24"/>
                <w:lang w:eastAsia="ro-RO"/>
              </w:rPr>
              <w:t>Implementat sau in curs de implementare</w:t>
            </w:r>
          </w:p>
        </w:tc>
      </w:tr>
      <w:tr w:rsidR="00F44D0A" w:rsidRPr="009A62D0" w14:paraId="2BC0EBF8" w14:textId="77777777" w:rsidTr="00431F4F">
        <w:tc>
          <w:tcPr>
            <w:tcW w:w="38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85C0DE1" w14:textId="77777777" w:rsidR="0079696F" w:rsidRPr="009A62D0" w:rsidRDefault="00F44D0A" w:rsidP="000670A8">
            <w:pPr>
              <w:spacing w:after="225"/>
              <w:rPr>
                <w:rFonts w:ascii="Times New Roman" w:eastAsia="Times New Roman" w:hAnsi="Times New Roman" w:cs="Times New Roman"/>
                <w:sz w:val="24"/>
                <w:szCs w:val="24"/>
                <w:lang w:eastAsia="ro-RO"/>
              </w:rPr>
            </w:pPr>
            <w:r w:rsidRPr="009A62D0">
              <w:rPr>
                <w:rFonts w:ascii="Times New Roman" w:eastAsia="Times New Roman" w:hAnsi="Times New Roman" w:cs="Times New Roman"/>
                <w:sz w:val="24"/>
                <w:szCs w:val="24"/>
                <w:lang w:eastAsia="ro-RO"/>
              </w:rPr>
              <w:t>Rezultatele parţiale sau finale ale proiectului</w:t>
            </w:r>
          </w:p>
        </w:tc>
        <w:tc>
          <w:tcPr>
            <w:tcW w:w="517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E8D3F45" w14:textId="77777777" w:rsidR="0079696F" w:rsidRPr="009A62D0" w:rsidRDefault="00F44D0A" w:rsidP="000670A8">
            <w:pPr>
              <w:spacing w:after="225"/>
              <w:rPr>
                <w:rFonts w:ascii="Times New Roman" w:eastAsia="Times New Roman" w:hAnsi="Times New Roman" w:cs="Times New Roman"/>
                <w:sz w:val="24"/>
                <w:szCs w:val="24"/>
                <w:lang w:eastAsia="ro-RO"/>
              </w:rPr>
            </w:pPr>
            <w:r w:rsidRPr="009A62D0">
              <w:rPr>
                <w:rFonts w:ascii="Times New Roman" w:eastAsia="Times New Roman" w:hAnsi="Times New Roman" w:cs="Times New Roman"/>
                <w:sz w:val="24"/>
                <w:szCs w:val="24"/>
                <w:lang w:eastAsia="ro-RO"/>
              </w:rPr>
              <w:t> </w:t>
            </w:r>
          </w:p>
        </w:tc>
      </w:tr>
      <w:tr w:rsidR="00F44D0A" w:rsidRPr="009A62D0" w14:paraId="72D4E30E" w14:textId="77777777" w:rsidTr="00431F4F">
        <w:tc>
          <w:tcPr>
            <w:tcW w:w="38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32961E3" w14:textId="77777777" w:rsidR="0079696F" w:rsidRPr="009A62D0" w:rsidRDefault="00F44D0A" w:rsidP="000670A8">
            <w:pPr>
              <w:spacing w:after="225"/>
              <w:rPr>
                <w:rFonts w:ascii="Times New Roman" w:eastAsia="Times New Roman" w:hAnsi="Times New Roman" w:cs="Times New Roman"/>
                <w:sz w:val="24"/>
                <w:szCs w:val="24"/>
                <w:lang w:eastAsia="ro-RO"/>
              </w:rPr>
            </w:pPr>
            <w:r w:rsidRPr="009A62D0">
              <w:rPr>
                <w:rFonts w:ascii="Times New Roman" w:eastAsia="Times New Roman" w:hAnsi="Times New Roman" w:cs="Times New Roman"/>
                <w:sz w:val="24"/>
                <w:szCs w:val="24"/>
                <w:lang w:eastAsia="ro-RO"/>
              </w:rPr>
              <w:t>Valoarea totală a proiectului</w:t>
            </w:r>
          </w:p>
        </w:tc>
        <w:tc>
          <w:tcPr>
            <w:tcW w:w="517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59CFE4F" w14:textId="77777777" w:rsidR="0079696F" w:rsidRPr="009A62D0" w:rsidRDefault="00F44D0A" w:rsidP="000670A8">
            <w:pPr>
              <w:spacing w:after="225"/>
              <w:rPr>
                <w:rFonts w:ascii="Times New Roman" w:eastAsia="Times New Roman" w:hAnsi="Times New Roman" w:cs="Times New Roman"/>
                <w:sz w:val="24"/>
                <w:szCs w:val="24"/>
                <w:lang w:eastAsia="ro-RO"/>
              </w:rPr>
            </w:pPr>
            <w:r w:rsidRPr="009A62D0">
              <w:rPr>
                <w:rFonts w:ascii="Times New Roman" w:eastAsia="Times New Roman" w:hAnsi="Times New Roman" w:cs="Times New Roman"/>
                <w:sz w:val="24"/>
                <w:szCs w:val="24"/>
                <w:lang w:eastAsia="ro-RO"/>
              </w:rPr>
              <w:t> </w:t>
            </w:r>
          </w:p>
        </w:tc>
      </w:tr>
      <w:tr w:rsidR="00F44D0A" w:rsidRPr="009A62D0" w14:paraId="47342764" w14:textId="77777777" w:rsidTr="00431F4F">
        <w:trPr>
          <w:trHeight w:val="225"/>
        </w:trPr>
        <w:tc>
          <w:tcPr>
            <w:tcW w:w="38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C177F6D" w14:textId="77777777" w:rsidR="0079696F" w:rsidRPr="009A62D0" w:rsidRDefault="00F44D0A" w:rsidP="000670A8">
            <w:pPr>
              <w:spacing w:after="225"/>
              <w:rPr>
                <w:rFonts w:ascii="Times New Roman" w:eastAsia="Times New Roman" w:hAnsi="Times New Roman" w:cs="Times New Roman"/>
                <w:sz w:val="24"/>
                <w:szCs w:val="24"/>
                <w:lang w:eastAsia="ro-RO"/>
              </w:rPr>
            </w:pPr>
            <w:r w:rsidRPr="009A62D0">
              <w:rPr>
                <w:rFonts w:ascii="Times New Roman" w:eastAsia="Times New Roman" w:hAnsi="Times New Roman" w:cs="Times New Roman"/>
                <w:sz w:val="24"/>
                <w:szCs w:val="24"/>
                <w:lang w:eastAsia="ro-RO"/>
              </w:rPr>
              <w:t>Sursa de finanţare (bugetul de stat, local, surse externe nerambursabile, surse externe rambursabile)</w:t>
            </w:r>
          </w:p>
        </w:tc>
        <w:tc>
          <w:tcPr>
            <w:tcW w:w="517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C8075CD" w14:textId="77777777" w:rsidR="0079696F" w:rsidRPr="009A62D0" w:rsidRDefault="00F44D0A" w:rsidP="000670A8">
            <w:pPr>
              <w:spacing w:after="225"/>
              <w:rPr>
                <w:rFonts w:ascii="Times New Roman" w:eastAsia="Times New Roman" w:hAnsi="Times New Roman" w:cs="Times New Roman"/>
                <w:sz w:val="24"/>
                <w:szCs w:val="24"/>
                <w:lang w:eastAsia="ro-RO"/>
              </w:rPr>
            </w:pPr>
            <w:r w:rsidRPr="009A62D0">
              <w:rPr>
                <w:rFonts w:ascii="Times New Roman" w:eastAsia="Times New Roman" w:hAnsi="Times New Roman" w:cs="Times New Roman"/>
                <w:sz w:val="24"/>
                <w:szCs w:val="24"/>
                <w:lang w:eastAsia="ro-RO"/>
              </w:rPr>
              <w:t> </w:t>
            </w:r>
          </w:p>
        </w:tc>
      </w:tr>
      <w:tr w:rsidR="00F44D0A" w:rsidRPr="009A62D0" w14:paraId="081C1282" w14:textId="77777777" w:rsidTr="00431F4F">
        <w:tc>
          <w:tcPr>
            <w:tcW w:w="38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6D81313" w14:textId="77777777" w:rsidR="0079696F" w:rsidRPr="009A62D0" w:rsidRDefault="00F44D0A" w:rsidP="000670A8">
            <w:pPr>
              <w:spacing w:after="225"/>
              <w:rPr>
                <w:rFonts w:ascii="Times New Roman" w:eastAsia="Times New Roman" w:hAnsi="Times New Roman" w:cs="Times New Roman"/>
                <w:sz w:val="24"/>
                <w:szCs w:val="24"/>
                <w:lang w:eastAsia="ro-RO"/>
              </w:rPr>
            </w:pPr>
            <w:r w:rsidRPr="009A62D0">
              <w:rPr>
                <w:rFonts w:ascii="Times New Roman" w:eastAsia="Times New Roman" w:hAnsi="Times New Roman" w:cs="Times New Roman"/>
                <w:sz w:val="24"/>
                <w:szCs w:val="24"/>
                <w:lang w:eastAsia="ro-RO"/>
              </w:rPr>
              <w:t>Numele instituţiei finanţatoare</w:t>
            </w:r>
          </w:p>
        </w:tc>
        <w:tc>
          <w:tcPr>
            <w:tcW w:w="517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A60A163" w14:textId="77777777" w:rsidR="0079696F" w:rsidRPr="009A62D0" w:rsidRDefault="00F44D0A" w:rsidP="000670A8">
            <w:pPr>
              <w:spacing w:after="225"/>
              <w:rPr>
                <w:rFonts w:ascii="Times New Roman" w:eastAsia="Times New Roman" w:hAnsi="Times New Roman" w:cs="Times New Roman"/>
                <w:sz w:val="24"/>
                <w:szCs w:val="24"/>
                <w:lang w:eastAsia="ro-RO"/>
              </w:rPr>
            </w:pPr>
            <w:r w:rsidRPr="009A62D0">
              <w:rPr>
                <w:rFonts w:ascii="Times New Roman" w:eastAsia="Times New Roman" w:hAnsi="Times New Roman" w:cs="Times New Roman"/>
                <w:sz w:val="24"/>
                <w:szCs w:val="24"/>
                <w:lang w:eastAsia="ro-RO"/>
              </w:rPr>
              <w:t> </w:t>
            </w:r>
          </w:p>
        </w:tc>
      </w:tr>
      <w:tr w:rsidR="00F44D0A" w:rsidRPr="009A62D0" w14:paraId="11E31475" w14:textId="77777777" w:rsidTr="00431F4F">
        <w:tc>
          <w:tcPr>
            <w:tcW w:w="38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7FEB9E7" w14:textId="77777777" w:rsidR="0079696F" w:rsidRPr="009A62D0" w:rsidRDefault="00F44D0A" w:rsidP="000670A8">
            <w:pPr>
              <w:spacing w:after="225"/>
              <w:rPr>
                <w:rFonts w:ascii="Times New Roman" w:eastAsia="Times New Roman" w:hAnsi="Times New Roman" w:cs="Times New Roman"/>
                <w:sz w:val="24"/>
                <w:szCs w:val="24"/>
                <w:lang w:eastAsia="ro-RO"/>
              </w:rPr>
            </w:pPr>
            <w:r w:rsidRPr="009A62D0">
              <w:rPr>
                <w:rFonts w:ascii="Times New Roman" w:eastAsia="Times New Roman" w:hAnsi="Times New Roman" w:cs="Times New Roman"/>
                <w:sz w:val="24"/>
                <w:szCs w:val="24"/>
                <w:lang w:eastAsia="ro-RO"/>
              </w:rPr>
              <w:t>Valoarea angajată (cheltuită) în proiect</w:t>
            </w:r>
          </w:p>
        </w:tc>
        <w:tc>
          <w:tcPr>
            <w:tcW w:w="517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22EA0FE" w14:textId="77777777" w:rsidR="0079696F" w:rsidRPr="009A62D0" w:rsidRDefault="00F44D0A" w:rsidP="000670A8">
            <w:pPr>
              <w:spacing w:after="225"/>
              <w:rPr>
                <w:rFonts w:ascii="Times New Roman" w:eastAsia="Times New Roman" w:hAnsi="Times New Roman" w:cs="Times New Roman"/>
                <w:sz w:val="24"/>
                <w:szCs w:val="24"/>
                <w:lang w:eastAsia="ro-RO"/>
              </w:rPr>
            </w:pPr>
            <w:r w:rsidRPr="009A62D0">
              <w:rPr>
                <w:rFonts w:ascii="Times New Roman" w:eastAsia="Times New Roman" w:hAnsi="Times New Roman" w:cs="Times New Roman"/>
                <w:sz w:val="24"/>
                <w:szCs w:val="24"/>
                <w:lang w:eastAsia="ro-RO"/>
              </w:rPr>
              <w:t> </w:t>
            </w:r>
          </w:p>
        </w:tc>
      </w:tr>
    </w:tbl>
    <w:p w14:paraId="4F947A5C" w14:textId="77777777" w:rsidR="00F44D0A" w:rsidRPr="000670A8" w:rsidRDefault="00F44D0A" w:rsidP="000670A8">
      <w:pPr>
        <w:spacing w:after="0"/>
        <w:rPr>
          <w:rFonts w:ascii="Times New Roman" w:eastAsia="Times New Roman" w:hAnsi="Times New Roman" w:cs="Times New Roman"/>
          <w:color w:val="6E6E6E"/>
          <w:sz w:val="24"/>
          <w:szCs w:val="24"/>
          <w:lang w:eastAsia="ro-RO"/>
        </w:rPr>
      </w:pPr>
    </w:p>
    <w:p w14:paraId="0E26FB8F" w14:textId="77777777" w:rsidR="00F44D0A" w:rsidRPr="000670A8" w:rsidRDefault="00F44D0A" w:rsidP="000670A8">
      <w:pPr>
        <w:spacing w:after="0"/>
        <w:rPr>
          <w:rFonts w:ascii="Times New Roman" w:eastAsia="Times New Roman" w:hAnsi="Times New Roman" w:cs="Times New Roman"/>
          <w:color w:val="6E6E6E"/>
          <w:sz w:val="24"/>
          <w:szCs w:val="24"/>
          <w:lang w:eastAsia="ro-RO"/>
        </w:rPr>
      </w:pPr>
    </w:p>
    <w:p w14:paraId="088D5227" w14:textId="77777777" w:rsidR="00F44D0A" w:rsidRPr="009A62D0" w:rsidRDefault="00F44D0A" w:rsidP="000670A8">
      <w:pPr>
        <w:spacing w:after="0"/>
        <w:rPr>
          <w:rFonts w:ascii="Times New Roman" w:eastAsia="Times New Roman" w:hAnsi="Times New Roman" w:cs="Times New Roman"/>
          <w:sz w:val="24"/>
          <w:szCs w:val="24"/>
          <w:lang w:eastAsia="ro-RO"/>
        </w:rPr>
      </w:pPr>
      <w:r w:rsidRPr="009A62D0">
        <w:rPr>
          <w:rFonts w:ascii="Times New Roman" w:eastAsia="Times New Roman" w:hAnsi="Times New Roman" w:cs="Times New Roman"/>
          <w:sz w:val="24"/>
          <w:szCs w:val="24"/>
          <w:lang w:eastAsia="ro-RO"/>
        </w:rPr>
        <w:t>Notă</w:t>
      </w:r>
    </w:p>
    <w:p w14:paraId="3095544C" w14:textId="77777777" w:rsidR="00F44D0A" w:rsidRPr="009A62D0" w:rsidRDefault="00F44D0A" w:rsidP="000670A8">
      <w:pPr>
        <w:spacing w:after="0"/>
        <w:rPr>
          <w:rFonts w:ascii="Times New Roman" w:eastAsia="Times New Roman" w:hAnsi="Times New Roman" w:cs="Times New Roman"/>
          <w:sz w:val="24"/>
          <w:szCs w:val="24"/>
          <w:lang w:eastAsia="ro-RO"/>
        </w:rPr>
      </w:pPr>
      <w:r w:rsidRPr="009A62D0">
        <w:rPr>
          <w:rFonts w:ascii="Times New Roman" w:eastAsia="Times New Roman" w:hAnsi="Times New Roman" w:cs="Times New Roman"/>
          <w:sz w:val="24"/>
          <w:szCs w:val="24"/>
          <w:lang w:eastAsia="ro-RO"/>
        </w:rPr>
        <w:t>Rubricile vor fi integral completate. Informaţiile furnizate se consideră a fi conforme cu realitatea şi asumate pe propria răspundere de reprezentantul legal.</w:t>
      </w:r>
    </w:p>
    <w:p w14:paraId="6BCFAEF0" w14:textId="77777777" w:rsidR="00F44D0A" w:rsidRPr="009A62D0" w:rsidRDefault="00F44D0A" w:rsidP="000670A8">
      <w:pPr>
        <w:spacing w:after="0"/>
        <w:rPr>
          <w:rFonts w:ascii="Times New Roman" w:eastAsia="Times New Roman" w:hAnsi="Times New Roman" w:cs="Times New Roman"/>
          <w:sz w:val="24"/>
          <w:szCs w:val="24"/>
          <w:lang w:eastAsia="ro-RO"/>
        </w:rPr>
      </w:pPr>
      <w:r w:rsidRPr="009A62D0">
        <w:rPr>
          <w:rFonts w:ascii="Times New Roman" w:eastAsia="Times New Roman" w:hAnsi="Times New Roman" w:cs="Times New Roman"/>
          <w:sz w:val="24"/>
          <w:szCs w:val="24"/>
          <w:lang w:eastAsia="ro-RO"/>
        </w:rPr>
        <w:t>Numele şi prenumele reprezentantului legal: ……………………………………………..</w:t>
      </w:r>
    </w:p>
    <w:p w14:paraId="19772A65" w14:textId="77777777" w:rsidR="00F44D0A" w:rsidRPr="009A62D0" w:rsidRDefault="00F44D0A" w:rsidP="000670A8">
      <w:pPr>
        <w:spacing w:after="0"/>
        <w:rPr>
          <w:rFonts w:ascii="Times New Roman" w:eastAsia="Times New Roman" w:hAnsi="Times New Roman" w:cs="Times New Roman"/>
          <w:sz w:val="24"/>
          <w:szCs w:val="24"/>
          <w:lang w:eastAsia="ro-RO"/>
        </w:rPr>
      </w:pPr>
      <w:r w:rsidRPr="009A62D0">
        <w:rPr>
          <w:rFonts w:ascii="Times New Roman" w:eastAsia="Times New Roman" w:hAnsi="Times New Roman" w:cs="Times New Roman"/>
          <w:sz w:val="24"/>
          <w:szCs w:val="24"/>
          <w:lang w:eastAsia="ro-RO"/>
        </w:rPr>
        <w:t>Semnătura ………………………………………………….</w:t>
      </w:r>
    </w:p>
    <w:p w14:paraId="0BA22C40" w14:textId="77777777" w:rsidR="00F44D0A" w:rsidRPr="009A62D0" w:rsidRDefault="00F44D0A" w:rsidP="000670A8">
      <w:pPr>
        <w:spacing w:after="0"/>
        <w:rPr>
          <w:rFonts w:ascii="Times New Roman" w:eastAsia="Times New Roman" w:hAnsi="Times New Roman" w:cs="Times New Roman"/>
          <w:sz w:val="24"/>
          <w:szCs w:val="24"/>
          <w:lang w:eastAsia="ro-RO"/>
        </w:rPr>
      </w:pPr>
      <w:r w:rsidRPr="009A62D0">
        <w:rPr>
          <w:rFonts w:ascii="Times New Roman" w:eastAsia="Times New Roman" w:hAnsi="Times New Roman" w:cs="Times New Roman"/>
          <w:sz w:val="24"/>
          <w:szCs w:val="24"/>
          <w:lang w:eastAsia="ro-RO"/>
        </w:rPr>
        <w:t>Ştampila</w:t>
      </w:r>
    </w:p>
    <w:p w14:paraId="678858A2" w14:textId="77777777" w:rsidR="00F44D0A" w:rsidRPr="009A62D0" w:rsidRDefault="00F44D0A" w:rsidP="000670A8">
      <w:pPr>
        <w:spacing w:after="0"/>
        <w:rPr>
          <w:rFonts w:ascii="Times New Roman" w:eastAsia="Times New Roman" w:hAnsi="Times New Roman" w:cs="Times New Roman"/>
          <w:sz w:val="24"/>
          <w:szCs w:val="24"/>
          <w:lang w:eastAsia="ro-RO"/>
        </w:rPr>
      </w:pPr>
      <w:r w:rsidRPr="009A62D0">
        <w:rPr>
          <w:rFonts w:ascii="Times New Roman" w:eastAsia="Times New Roman" w:hAnsi="Times New Roman" w:cs="Times New Roman"/>
          <w:sz w:val="24"/>
          <w:szCs w:val="24"/>
          <w:lang w:eastAsia="ro-RO"/>
        </w:rPr>
        <w:t>Data:</w:t>
      </w:r>
    </w:p>
    <w:p w14:paraId="74BD2055" w14:textId="77777777" w:rsidR="00F44D0A" w:rsidRPr="000670A8" w:rsidRDefault="00F44D0A" w:rsidP="000670A8">
      <w:pPr>
        <w:spacing w:after="15"/>
        <w:rPr>
          <w:rFonts w:ascii="Times New Roman" w:eastAsia="Times New Roman" w:hAnsi="Times New Roman" w:cs="Times New Roman"/>
          <w:b/>
          <w:bCs/>
          <w:color w:val="6E6E6E"/>
          <w:sz w:val="24"/>
          <w:szCs w:val="24"/>
          <w:lang w:eastAsia="ro-RO"/>
        </w:rPr>
      </w:pPr>
    </w:p>
    <w:p w14:paraId="168E42C9" w14:textId="77777777" w:rsidR="00F44D0A" w:rsidRPr="000670A8" w:rsidRDefault="00F44D0A" w:rsidP="000670A8">
      <w:pPr>
        <w:spacing w:after="15"/>
        <w:rPr>
          <w:rFonts w:ascii="Times New Roman" w:eastAsia="Times New Roman" w:hAnsi="Times New Roman" w:cs="Times New Roman"/>
          <w:b/>
          <w:bCs/>
          <w:color w:val="6E6E6E"/>
          <w:sz w:val="24"/>
          <w:szCs w:val="24"/>
          <w:lang w:eastAsia="ro-RO"/>
        </w:rPr>
      </w:pPr>
    </w:p>
    <w:p w14:paraId="6AA4CDB1" w14:textId="77777777" w:rsidR="00431F4F" w:rsidRDefault="00431F4F" w:rsidP="000670A8">
      <w:pPr>
        <w:spacing w:after="15"/>
        <w:jc w:val="right"/>
        <w:rPr>
          <w:rFonts w:ascii="Times New Roman" w:eastAsia="Times New Roman" w:hAnsi="Times New Roman" w:cs="Times New Roman"/>
          <w:b/>
          <w:bCs/>
          <w:sz w:val="24"/>
          <w:szCs w:val="24"/>
          <w:lang w:eastAsia="ro-RO"/>
        </w:rPr>
      </w:pPr>
    </w:p>
    <w:p w14:paraId="4F73F3BD" w14:textId="77777777" w:rsidR="00431F4F" w:rsidRDefault="00431F4F">
      <w:pPr>
        <w:rPr>
          <w:rFonts w:ascii="Times New Roman" w:eastAsia="Times New Roman" w:hAnsi="Times New Roman" w:cs="Times New Roman"/>
          <w:b/>
          <w:bCs/>
          <w:sz w:val="24"/>
          <w:szCs w:val="24"/>
          <w:lang w:eastAsia="ro-RO"/>
        </w:rPr>
      </w:pPr>
      <w:r>
        <w:rPr>
          <w:rFonts w:ascii="Times New Roman" w:eastAsia="Times New Roman" w:hAnsi="Times New Roman" w:cs="Times New Roman"/>
          <w:b/>
          <w:bCs/>
          <w:sz w:val="24"/>
          <w:szCs w:val="24"/>
          <w:lang w:eastAsia="ro-RO"/>
        </w:rPr>
        <w:br w:type="page"/>
      </w:r>
    </w:p>
    <w:p w14:paraId="2E5A7DD7" w14:textId="77777777" w:rsidR="00F44D0A" w:rsidRPr="009A62D0" w:rsidRDefault="00F44D0A" w:rsidP="000670A8">
      <w:pPr>
        <w:spacing w:after="15"/>
        <w:jc w:val="right"/>
        <w:rPr>
          <w:rFonts w:ascii="Times New Roman" w:eastAsia="Times New Roman" w:hAnsi="Times New Roman" w:cs="Times New Roman"/>
          <w:sz w:val="24"/>
          <w:szCs w:val="24"/>
          <w:lang w:eastAsia="ro-RO"/>
        </w:rPr>
      </w:pPr>
      <w:r w:rsidRPr="000670A8">
        <w:rPr>
          <w:rFonts w:ascii="Times New Roman" w:eastAsia="Times New Roman" w:hAnsi="Times New Roman" w:cs="Times New Roman"/>
          <w:b/>
          <w:bCs/>
          <w:sz w:val="24"/>
          <w:szCs w:val="24"/>
          <w:lang w:eastAsia="ro-RO"/>
        </w:rPr>
        <w:lastRenderedPageBreak/>
        <w:t>Anexa nr. 3</w:t>
      </w:r>
    </w:p>
    <w:tbl>
      <w:tblPr>
        <w:tblW w:w="90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7734"/>
        <w:gridCol w:w="559"/>
        <w:gridCol w:w="722"/>
      </w:tblGrid>
      <w:tr w:rsidR="00F44D0A" w:rsidRPr="009A62D0" w14:paraId="1F59331F" w14:textId="77777777" w:rsidTr="0079696F">
        <w:tc>
          <w:tcPr>
            <w:tcW w:w="7710" w:type="dxa"/>
            <w:tcBorders>
              <w:top w:val="outset" w:sz="6" w:space="0" w:color="auto"/>
              <w:left w:val="outset" w:sz="6" w:space="0" w:color="auto"/>
              <w:bottom w:val="outset" w:sz="6" w:space="0" w:color="auto"/>
              <w:right w:val="outset" w:sz="6" w:space="0" w:color="auto"/>
            </w:tcBorders>
            <w:shd w:val="clear" w:color="auto" w:fill="auto"/>
            <w:hideMark/>
          </w:tcPr>
          <w:p w14:paraId="609A7553" w14:textId="77777777" w:rsidR="0079696F" w:rsidRPr="009A62D0" w:rsidRDefault="00F44D0A" w:rsidP="000670A8">
            <w:pPr>
              <w:spacing w:after="225"/>
              <w:rPr>
                <w:rFonts w:ascii="Times New Roman" w:eastAsia="Times New Roman" w:hAnsi="Times New Roman" w:cs="Times New Roman"/>
                <w:sz w:val="24"/>
                <w:szCs w:val="24"/>
                <w:lang w:eastAsia="ro-RO"/>
              </w:rPr>
            </w:pPr>
            <w:r w:rsidRPr="000670A8">
              <w:rPr>
                <w:rFonts w:ascii="Times New Roman" w:eastAsia="Times New Roman" w:hAnsi="Times New Roman" w:cs="Times New Roman"/>
                <w:b/>
                <w:bCs/>
                <w:sz w:val="24"/>
                <w:szCs w:val="24"/>
                <w:lang w:eastAsia="ro-RO"/>
              </w:rPr>
              <w:t>Criteriu calificare</w:t>
            </w:r>
          </w:p>
        </w:tc>
        <w:tc>
          <w:tcPr>
            <w:tcW w:w="345" w:type="dxa"/>
            <w:tcBorders>
              <w:top w:val="outset" w:sz="6" w:space="0" w:color="auto"/>
              <w:left w:val="outset" w:sz="6" w:space="0" w:color="auto"/>
              <w:bottom w:val="outset" w:sz="6" w:space="0" w:color="auto"/>
              <w:right w:val="outset" w:sz="6" w:space="0" w:color="auto"/>
            </w:tcBorders>
            <w:shd w:val="clear" w:color="auto" w:fill="auto"/>
            <w:hideMark/>
          </w:tcPr>
          <w:p w14:paraId="2093D14A" w14:textId="77777777" w:rsidR="0079696F" w:rsidRPr="009A62D0" w:rsidRDefault="00F44D0A" w:rsidP="000670A8">
            <w:pPr>
              <w:spacing w:after="225"/>
              <w:rPr>
                <w:rFonts w:ascii="Times New Roman" w:eastAsia="Times New Roman" w:hAnsi="Times New Roman" w:cs="Times New Roman"/>
                <w:sz w:val="24"/>
                <w:szCs w:val="24"/>
                <w:lang w:eastAsia="ro-RO"/>
              </w:rPr>
            </w:pPr>
            <w:r w:rsidRPr="000670A8">
              <w:rPr>
                <w:rFonts w:ascii="Times New Roman" w:eastAsia="Times New Roman" w:hAnsi="Times New Roman" w:cs="Times New Roman"/>
                <w:b/>
                <w:bCs/>
                <w:sz w:val="24"/>
                <w:szCs w:val="24"/>
                <w:lang w:eastAsia="ro-RO"/>
              </w:rPr>
              <w:t>DA</w:t>
            </w:r>
          </w:p>
        </w:tc>
        <w:tc>
          <w:tcPr>
            <w:tcW w:w="315" w:type="dxa"/>
            <w:tcBorders>
              <w:top w:val="outset" w:sz="6" w:space="0" w:color="auto"/>
              <w:left w:val="outset" w:sz="6" w:space="0" w:color="auto"/>
              <w:bottom w:val="outset" w:sz="6" w:space="0" w:color="auto"/>
              <w:right w:val="outset" w:sz="6" w:space="0" w:color="auto"/>
            </w:tcBorders>
            <w:shd w:val="clear" w:color="auto" w:fill="auto"/>
            <w:hideMark/>
          </w:tcPr>
          <w:p w14:paraId="61D0B915" w14:textId="77777777" w:rsidR="0079696F" w:rsidRPr="009A62D0" w:rsidRDefault="00F44D0A" w:rsidP="000670A8">
            <w:pPr>
              <w:spacing w:after="225"/>
              <w:rPr>
                <w:rFonts w:ascii="Times New Roman" w:eastAsia="Times New Roman" w:hAnsi="Times New Roman" w:cs="Times New Roman"/>
                <w:sz w:val="24"/>
                <w:szCs w:val="24"/>
                <w:lang w:eastAsia="ro-RO"/>
              </w:rPr>
            </w:pPr>
            <w:r w:rsidRPr="000670A8">
              <w:rPr>
                <w:rFonts w:ascii="Times New Roman" w:eastAsia="Times New Roman" w:hAnsi="Times New Roman" w:cs="Times New Roman"/>
                <w:b/>
                <w:bCs/>
                <w:sz w:val="24"/>
                <w:szCs w:val="24"/>
                <w:lang w:eastAsia="ro-RO"/>
              </w:rPr>
              <w:t>NU</w:t>
            </w:r>
          </w:p>
        </w:tc>
      </w:tr>
      <w:tr w:rsidR="00F44D0A" w:rsidRPr="009A62D0" w14:paraId="0B2FE510" w14:textId="77777777" w:rsidTr="0079696F">
        <w:tc>
          <w:tcPr>
            <w:tcW w:w="8775"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3C0AF398" w14:textId="77777777" w:rsidR="0079696F" w:rsidRPr="009A62D0" w:rsidRDefault="00F44D0A" w:rsidP="00431F4F">
            <w:pPr>
              <w:spacing w:after="225"/>
              <w:ind w:left="375"/>
              <w:rPr>
                <w:rFonts w:ascii="Times New Roman" w:eastAsia="Times New Roman" w:hAnsi="Times New Roman" w:cs="Times New Roman"/>
                <w:sz w:val="24"/>
                <w:szCs w:val="24"/>
                <w:lang w:eastAsia="ro-RO"/>
              </w:rPr>
            </w:pPr>
            <w:r w:rsidRPr="000670A8">
              <w:rPr>
                <w:rFonts w:ascii="Times New Roman" w:eastAsia="Times New Roman" w:hAnsi="Times New Roman" w:cs="Times New Roman"/>
                <w:b/>
                <w:bCs/>
                <w:sz w:val="24"/>
                <w:szCs w:val="24"/>
                <w:lang w:eastAsia="ro-RO"/>
              </w:rPr>
              <w:t>Conformitatea documentelor</w:t>
            </w:r>
          </w:p>
        </w:tc>
      </w:tr>
      <w:tr w:rsidR="00F44D0A" w:rsidRPr="009A62D0" w14:paraId="710D252E" w14:textId="77777777" w:rsidTr="0079696F">
        <w:tc>
          <w:tcPr>
            <w:tcW w:w="7710" w:type="dxa"/>
            <w:tcBorders>
              <w:top w:val="outset" w:sz="6" w:space="0" w:color="auto"/>
              <w:left w:val="outset" w:sz="6" w:space="0" w:color="auto"/>
              <w:bottom w:val="outset" w:sz="6" w:space="0" w:color="auto"/>
              <w:right w:val="outset" w:sz="6" w:space="0" w:color="auto"/>
            </w:tcBorders>
            <w:shd w:val="clear" w:color="auto" w:fill="auto"/>
            <w:hideMark/>
          </w:tcPr>
          <w:p w14:paraId="47735E4B" w14:textId="77777777" w:rsidR="0079696F" w:rsidRPr="009A62D0" w:rsidRDefault="00F44D0A" w:rsidP="000670A8">
            <w:pPr>
              <w:spacing w:after="225"/>
              <w:rPr>
                <w:rFonts w:ascii="Times New Roman" w:eastAsia="Times New Roman" w:hAnsi="Times New Roman" w:cs="Times New Roman"/>
                <w:i/>
                <w:sz w:val="24"/>
                <w:szCs w:val="24"/>
                <w:lang w:eastAsia="ro-RO"/>
              </w:rPr>
            </w:pPr>
            <w:r w:rsidRPr="009A62D0">
              <w:rPr>
                <w:rFonts w:ascii="Times New Roman" w:eastAsia="Times New Roman" w:hAnsi="Times New Roman" w:cs="Times New Roman"/>
                <w:i/>
                <w:sz w:val="24"/>
                <w:szCs w:val="24"/>
                <w:lang w:eastAsia="ro-RO"/>
              </w:rPr>
              <w:t>Au fost depuse de către ofertant documente solicitate</w:t>
            </w:r>
          </w:p>
        </w:tc>
        <w:tc>
          <w:tcPr>
            <w:tcW w:w="345" w:type="dxa"/>
            <w:tcBorders>
              <w:top w:val="outset" w:sz="6" w:space="0" w:color="auto"/>
              <w:left w:val="outset" w:sz="6" w:space="0" w:color="auto"/>
              <w:bottom w:val="outset" w:sz="6" w:space="0" w:color="auto"/>
              <w:right w:val="outset" w:sz="6" w:space="0" w:color="auto"/>
            </w:tcBorders>
            <w:shd w:val="clear" w:color="auto" w:fill="auto"/>
            <w:hideMark/>
          </w:tcPr>
          <w:p w14:paraId="2FF54807" w14:textId="77777777" w:rsidR="00F44D0A" w:rsidRPr="009A62D0" w:rsidRDefault="00F44D0A" w:rsidP="000670A8">
            <w:pPr>
              <w:spacing w:after="0"/>
              <w:rPr>
                <w:rFonts w:ascii="Times New Roman" w:eastAsia="Times New Roman" w:hAnsi="Times New Roman" w:cs="Times New Roman"/>
                <w:i/>
                <w:sz w:val="24"/>
                <w:szCs w:val="24"/>
                <w:lang w:eastAsia="ro-RO"/>
              </w:rPr>
            </w:pPr>
            <w:r w:rsidRPr="009A62D0">
              <w:rPr>
                <w:rFonts w:ascii="Times New Roman" w:eastAsia="Times New Roman" w:hAnsi="Times New Roman" w:cs="Times New Roman"/>
                <w:i/>
                <w:sz w:val="24"/>
                <w:szCs w:val="24"/>
                <w:lang w:eastAsia="ro-RO"/>
              </w:rPr>
              <w:t> </w:t>
            </w:r>
          </w:p>
        </w:tc>
        <w:tc>
          <w:tcPr>
            <w:tcW w:w="315" w:type="dxa"/>
            <w:tcBorders>
              <w:top w:val="outset" w:sz="6" w:space="0" w:color="auto"/>
              <w:left w:val="outset" w:sz="6" w:space="0" w:color="auto"/>
              <w:bottom w:val="outset" w:sz="6" w:space="0" w:color="auto"/>
              <w:right w:val="outset" w:sz="6" w:space="0" w:color="auto"/>
            </w:tcBorders>
            <w:shd w:val="clear" w:color="auto" w:fill="auto"/>
            <w:hideMark/>
          </w:tcPr>
          <w:p w14:paraId="6FD8F3C8" w14:textId="77777777" w:rsidR="00F44D0A" w:rsidRPr="009A62D0" w:rsidRDefault="00F44D0A" w:rsidP="000670A8">
            <w:pPr>
              <w:spacing w:after="0"/>
              <w:rPr>
                <w:rFonts w:ascii="Times New Roman" w:eastAsia="Times New Roman" w:hAnsi="Times New Roman" w:cs="Times New Roman"/>
                <w:i/>
                <w:sz w:val="24"/>
                <w:szCs w:val="24"/>
                <w:lang w:eastAsia="ro-RO"/>
              </w:rPr>
            </w:pPr>
            <w:r w:rsidRPr="009A62D0">
              <w:rPr>
                <w:rFonts w:ascii="Times New Roman" w:eastAsia="Times New Roman" w:hAnsi="Times New Roman" w:cs="Times New Roman"/>
                <w:i/>
                <w:sz w:val="24"/>
                <w:szCs w:val="24"/>
                <w:lang w:eastAsia="ro-RO"/>
              </w:rPr>
              <w:t> </w:t>
            </w:r>
          </w:p>
        </w:tc>
      </w:tr>
      <w:tr w:rsidR="00F44D0A" w:rsidRPr="009A62D0" w14:paraId="043E3031" w14:textId="77777777" w:rsidTr="0079696F">
        <w:tc>
          <w:tcPr>
            <w:tcW w:w="7710" w:type="dxa"/>
            <w:tcBorders>
              <w:top w:val="outset" w:sz="6" w:space="0" w:color="auto"/>
              <w:left w:val="outset" w:sz="6" w:space="0" w:color="auto"/>
              <w:bottom w:val="outset" w:sz="6" w:space="0" w:color="auto"/>
              <w:right w:val="outset" w:sz="6" w:space="0" w:color="auto"/>
            </w:tcBorders>
            <w:shd w:val="clear" w:color="auto" w:fill="auto"/>
            <w:hideMark/>
          </w:tcPr>
          <w:p w14:paraId="20585AB6" w14:textId="77777777" w:rsidR="0079696F" w:rsidRPr="009A62D0" w:rsidRDefault="00F44D0A" w:rsidP="000670A8">
            <w:pPr>
              <w:spacing w:after="225"/>
              <w:rPr>
                <w:rFonts w:ascii="Times New Roman" w:eastAsia="Times New Roman" w:hAnsi="Times New Roman" w:cs="Times New Roman"/>
                <w:sz w:val="24"/>
                <w:szCs w:val="24"/>
                <w:lang w:eastAsia="ro-RO"/>
              </w:rPr>
            </w:pPr>
            <w:r w:rsidRPr="009A62D0">
              <w:rPr>
                <w:rFonts w:ascii="Times New Roman" w:eastAsia="Times New Roman" w:hAnsi="Times New Roman" w:cs="Times New Roman"/>
                <w:sz w:val="24"/>
                <w:szCs w:val="24"/>
                <w:lang w:eastAsia="ro-RO"/>
              </w:rPr>
              <w:t>Rubricile Fișei partenerului sunt integral completate</w:t>
            </w:r>
          </w:p>
        </w:tc>
        <w:tc>
          <w:tcPr>
            <w:tcW w:w="345" w:type="dxa"/>
            <w:tcBorders>
              <w:top w:val="outset" w:sz="6" w:space="0" w:color="auto"/>
              <w:left w:val="outset" w:sz="6" w:space="0" w:color="auto"/>
              <w:bottom w:val="outset" w:sz="6" w:space="0" w:color="auto"/>
              <w:right w:val="outset" w:sz="6" w:space="0" w:color="auto"/>
            </w:tcBorders>
            <w:shd w:val="clear" w:color="auto" w:fill="auto"/>
            <w:hideMark/>
          </w:tcPr>
          <w:p w14:paraId="789CBB79" w14:textId="77777777" w:rsidR="00F44D0A" w:rsidRPr="009A62D0" w:rsidRDefault="00F44D0A" w:rsidP="000670A8">
            <w:pPr>
              <w:spacing w:after="0"/>
              <w:rPr>
                <w:rFonts w:ascii="Times New Roman" w:eastAsia="Times New Roman" w:hAnsi="Times New Roman" w:cs="Times New Roman"/>
                <w:sz w:val="24"/>
                <w:szCs w:val="24"/>
                <w:lang w:eastAsia="ro-RO"/>
              </w:rPr>
            </w:pPr>
            <w:r w:rsidRPr="009A62D0">
              <w:rPr>
                <w:rFonts w:ascii="Times New Roman" w:eastAsia="Times New Roman" w:hAnsi="Times New Roman" w:cs="Times New Roman"/>
                <w:sz w:val="24"/>
                <w:szCs w:val="24"/>
                <w:lang w:eastAsia="ro-RO"/>
              </w:rPr>
              <w:t> </w:t>
            </w:r>
          </w:p>
        </w:tc>
        <w:tc>
          <w:tcPr>
            <w:tcW w:w="315" w:type="dxa"/>
            <w:tcBorders>
              <w:top w:val="outset" w:sz="6" w:space="0" w:color="auto"/>
              <w:left w:val="outset" w:sz="6" w:space="0" w:color="auto"/>
              <w:bottom w:val="outset" w:sz="6" w:space="0" w:color="auto"/>
              <w:right w:val="outset" w:sz="6" w:space="0" w:color="auto"/>
            </w:tcBorders>
            <w:shd w:val="clear" w:color="auto" w:fill="auto"/>
            <w:hideMark/>
          </w:tcPr>
          <w:p w14:paraId="2FD11C7A" w14:textId="77777777" w:rsidR="00F44D0A" w:rsidRPr="009A62D0" w:rsidRDefault="00F44D0A" w:rsidP="000670A8">
            <w:pPr>
              <w:spacing w:after="0"/>
              <w:rPr>
                <w:rFonts w:ascii="Times New Roman" w:eastAsia="Times New Roman" w:hAnsi="Times New Roman" w:cs="Times New Roman"/>
                <w:sz w:val="24"/>
                <w:szCs w:val="24"/>
                <w:lang w:eastAsia="ro-RO"/>
              </w:rPr>
            </w:pPr>
            <w:r w:rsidRPr="009A62D0">
              <w:rPr>
                <w:rFonts w:ascii="Times New Roman" w:eastAsia="Times New Roman" w:hAnsi="Times New Roman" w:cs="Times New Roman"/>
                <w:sz w:val="24"/>
                <w:szCs w:val="24"/>
                <w:lang w:eastAsia="ro-RO"/>
              </w:rPr>
              <w:t> </w:t>
            </w:r>
          </w:p>
        </w:tc>
      </w:tr>
      <w:tr w:rsidR="00F44D0A" w:rsidRPr="009A62D0" w14:paraId="7A05BBCC" w14:textId="77777777" w:rsidTr="0079696F">
        <w:tc>
          <w:tcPr>
            <w:tcW w:w="8775"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60CB804C" w14:textId="77777777" w:rsidR="0079696F" w:rsidRPr="009A62D0" w:rsidRDefault="00F44D0A" w:rsidP="00431F4F">
            <w:pPr>
              <w:spacing w:after="225"/>
              <w:ind w:left="375"/>
              <w:rPr>
                <w:rFonts w:ascii="Times New Roman" w:eastAsia="Times New Roman" w:hAnsi="Times New Roman" w:cs="Times New Roman"/>
                <w:sz w:val="24"/>
                <w:szCs w:val="24"/>
                <w:lang w:eastAsia="ro-RO"/>
              </w:rPr>
            </w:pPr>
            <w:r w:rsidRPr="000670A8">
              <w:rPr>
                <w:rFonts w:ascii="Times New Roman" w:eastAsia="Times New Roman" w:hAnsi="Times New Roman" w:cs="Times New Roman"/>
                <w:b/>
                <w:bCs/>
                <w:sz w:val="24"/>
                <w:szCs w:val="24"/>
                <w:lang w:eastAsia="ro-RO"/>
              </w:rPr>
              <w:t xml:space="preserve">Capacitatea ofertantului </w:t>
            </w:r>
          </w:p>
        </w:tc>
      </w:tr>
      <w:tr w:rsidR="00F44D0A" w:rsidRPr="009A62D0" w14:paraId="2C4ABC9E" w14:textId="77777777" w:rsidTr="0079696F">
        <w:tc>
          <w:tcPr>
            <w:tcW w:w="7710" w:type="dxa"/>
            <w:tcBorders>
              <w:top w:val="outset" w:sz="6" w:space="0" w:color="auto"/>
              <w:left w:val="outset" w:sz="6" w:space="0" w:color="auto"/>
              <w:bottom w:val="outset" w:sz="6" w:space="0" w:color="auto"/>
              <w:right w:val="outset" w:sz="6" w:space="0" w:color="auto"/>
            </w:tcBorders>
            <w:shd w:val="clear" w:color="auto" w:fill="auto"/>
            <w:hideMark/>
          </w:tcPr>
          <w:p w14:paraId="4902794B" w14:textId="77777777" w:rsidR="0079696F" w:rsidRPr="009A62D0" w:rsidRDefault="00F44D0A" w:rsidP="00431F4F">
            <w:pPr>
              <w:spacing w:after="225"/>
              <w:rPr>
                <w:rFonts w:ascii="Times New Roman" w:eastAsia="Times New Roman" w:hAnsi="Times New Roman" w:cs="Times New Roman"/>
                <w:sz w:val="24"/>
                <w:szCs w:val="24"/>
                <w:lang w:eastAsia="ro-RO"/>
              </w:rPr>
            </w:pPr>
            <w:r w:rsidRPr="009A62D0">
              <w:rPr>
                <w:rFonts w:ascii="Times New Roman" w:eastAsia="Times New Roman" w:hAnsi="Times New Roman" w:cs="Times New Roman"/>
                <w:sz w:val="24"/>
                <w:szCs w:val="24"/>
                <w:lang w:eastAsia="ro-RO"/>
              </w:rPr>
              <w:t xml:space="preserve">Are în obiectul de activitate prestarea de servicii de natura celor care sunt necesare implementării proiectului, conform </w:t>
            </w:r>
            <w:r w:rsidR="00431F4F">
              <w:rPr>
                <w:rFonts w:ascii="Times New Roman" w:eastAsia="Times New Roman" w:hAnsi="Times New Roman" w:cs="Times New Roman"/>
                <w:sz w:val="24"/>
                <w:szCs w:val="24"/>
                <w:lang w:eastAsia="ro-RO"/>
              </w:rPr>
              <w:t>Ghidului Condiții specifice 4.1.</w:t>
            </w:r>
          </w:p>
        </w:tc>
        <w:tc>
          <w:tcPr>
            <w:tcW w:w="345" w:type="dxa"/>
            <w:tcBorders>
              <w:top w:val="outset" w:sz="6" w:space="0" w:color="auto"/>
              <w:left w:val="outset" w:sz="6" w:space="0" w:color="auto"/>
              <w:bottom w:val="outset" w:sz="6" w:space="0" w:color="auto"/>
              <w:right w:val="outset" w:sz="6" w:space="0" w:color="auto"/>
            </w:tcBorders>
            <w:shd w:val="clear" w:color="auto" w:fill="auto"/>
            <w:hideMark/>
          </w:tcPr>
          <w:p w14:paraId="7EF41992" w14:textId="77777777" w:rsidR="00F44D0A" w:rsidRPr="009A62D0" w:rsidRDefault="00F44D0A" w:rsidP="000670A8">
            <w:pPr>
              <w:spacing w:after="0"/>
              <w:rPr>
                <w:rFonts w:ascii="Times New Roman" w:eastAsia="Times New Roman" w:hAnsi="Times New Roman" w:cs="Times New Roman"/>
                <w:sz w:val="24"/>
                <w:szCs w:val="24"/>
                <w:lang w:eastAsia="ro-RO"/>
              </w:rPr>
            </w:pPr>
            <w:r w:rsidRPr="009A62D0">
              <w:rPr>
                <w:rFonts w:ascii="Times New Roman" w:eastAsia="Times New Roman" w:hAnsi="Times New Roman" w:cs="Times New Roman"/>
                <w:sz w:val="24"/>
                <w:szCs w:val="24"/>
                <w:lang w:eastAsia="ro-RO"/>
              </w:rPr>
              <w:t> </w:t>
            </w:r>
          </w:p>
        </w:tc>
        <w:tc>
          <w:tcPr>
            <w:tcW w:w="315" w:type="dxa"/>
            <w:tcBorders>
              <w:top w:val="outset" w:sz="6" w:space="0" w:color="auto"/>
              <w:left w:val="outset" w:sz="6" w:space="0" w:color="auto"/>
              <w:bottom w:val="outset" w:sz="6" w:space="0" w:color="auto"/>
              <w:right w:val="outset" w:sz="6" w:space="0" w:color="auto"/>
            </w:tcBorders>
            <w:shd w:val="clear" w:color="auto" w:fill="auto"/>
            <w:hideMark/>
          </w:tcPr>
          <w:p w14:paraId="7585E262" w14:textId="77777777" w:rsidR="00F44D0A" w:rsidRPr="009A62D0" w:rsidRDefault="00F44D0A" w:rsidP="000670A8">
            <w:pPr>
              <w:spacing w:after="0"/>
              <w:rPr>
                <w:rFonts w:ascii="Times New Roman" w:eastAsia="Times New Roman" w:hAnsi="Times New Roman" w:cs="Times New Roman"/>
                <w:sz w:val="24"/>
                <w:szCs w:val="24"/>
                <w:lang w:eastAsia="ro-RO"/>
              </w:rPr>
            </w:pPr>
            <w:r w:rsidRPr="009A62D0">
              <w:rPr>
                <w:rFonts w:ascii="Times New Roman" w:eastAsia="Times New Roman" w:hAnsi="Times New Roman" w:cs="Times New Roman"/>
                <w:sz w:val="24"/>
                <w:szCs w:val="24"/>
                <w:lang w:eastAsia="ro-RO"/>
              </w:rPr>
              <w:t> </w:t>
            </w:r>
          </w:p>
        </w:tc>
      </w:tr>
      <w:tr w:rsidR="00F44D0A" w:rsidRPr="009A62D0" w14:paraId="460D3123" w14:textId="77777777" w:rsidTr="0079696F">
        <w:tc>
          <w:tcPr>
            <w:tcW w:w="7710" w:type="dxa"/>
            <w:tcBorders>
              <w:top w:val="outset" w:sz="6" w:space="0" w:color="auto"/>
              <w:left w:val="outset" w:sz="6" w:space="0" w:color="auto"/>
              <w:bottom w:val="outset" w:sz="6" w:space="0" w:color="auto"/>
              <w:right w:val="outset" w:sz="6" w:space="0" w:color="auto"/>
            </w:tcBorders>
            <w:shd w:val="clear" w:color="auto" w:fill="auto"/>
            <w:hideMark/>
          </w:tcPr>
          <w:p w14:paraId="4A32CC58" w14:textId="77777777" w:rsidR="0079696F" w:rsidRPr="009A62D0" w:rsidRDefault="00F44D0A" w:rsidP="000670A8">
            <w:pPr>
              <w:spacing w:after="225"/>
              <w:rPr>
                <w:rFonts w:ascii="Times New Roman" w:eastAsia="Times New Roman" w:hAnsi="Times New Roman" w:cs="Times New Roman"/>
                <w:sz w:val="24"/>
                <w:szCs w:val="24"/>
                <w:lang w:eastAsia="ro-RO"/>
              </w:rPr>
            </w:pPr>
            <w:r w:rsidRPr="009A62D0">
              <w:rPr>
                <w:rFonts w:ascii="Times New Roman" w:eastAsia="Times New Roman" w:hAnsi="Times New Roman" w:cs="Times New Roman"/>
                <w:sz w:val="24"/>
                <w:szCs w:val="24"/>
                <w:lang w:eastAsia="ro-RO"/>
              </w:rPr>
              <w:t>A implementat/implementează, în calitate de partener sau beneficiar, proiecte finanţate din Fonduri Europene</w:t>
            </w:r>
            <w:r w:rsidR="00431F4F">
              <w:rPr>
                <w:rFonts w:ascii="Times New Roman" w:eastAsia="Times New Roman" w:hAnsi="Times New Roman" w:cs="Times New Roman"/>
                <w:sz w:val="24"/>
                <w:szCs w:val="24"/>
                <w:lang w:eastAsia="ro-RO"/>
              </w:rPr>
              <w:t xml:space="preserve"> și/sau alte fonduri publice </w:t>
            </w:r>
          </w:p>
        </w:tc>
        <w:tc>
          <w:tcPr>
            <w:tcW w:w="345" w:type="dxa"/>
            <w:tcBorders>
              <w:top w:val="outset" w:sz="6" w:space="0" w:color="auto"/>
              <w:left w:val="outset" w:sz="6" w:space="0" w:color="auto"/>
              <w:bottom w:val="outset" w:sz="6" w:space="0" w:color="auto"/>
              <w:right w:val="outset" w:sz="6" w:space="0" w:color="auto"/>
            </w:tcBorders>
            <w:shd w:val="clear" w:color="auto" w:fill="auto"/>
            <w:hideMark/>
          </w:tcPr>
          <w:p w14:paraId="19D628BC" w14:textId="77777777" w:rsidR="00F44D0A" w:rsidRPr="009A62D0" w:rsidRDefault="00F44D0A" w:rsidP="000670A8">
            <w:pPr>
              <w:spacing w:after="0"/>
              <w:rPr>
                <w:rFonts w:ascii="Times New Roman" w:eastAsia="Times New Roman" w:hAnsi="Times New Roman" w:cs="Times New Roman"/>
                <w:sz w:val="24"/>
                <w:szCs w:val="24"/>
                <w:lang w:eastAsia="ro-RO"/>
              </w:rPr>
            </w:pPr>
            <w:r w:rsidRPr="009A62D0">
              <w:rPr>
                <w:rFonts w:ascii="Times New Roman" w:eastAsia="Times New Roman" w:hAnsi="Times New Roman" w:cs="Times New Roman"/>
                <w:sz w:val="24"/>
                <w:szCs w:val="24"/>
                <w:lang w:eastAsia="ro-RO"/>
              </w:rPr>
              <w:t> </w:t>
            </w:r>
          </w:p>
        </w:tc>
        <w:tc>
          <w:tcPr>
            <w:tcW w:w="315" w:type="dxa"/>
            <w:tcBorders>
              <w:top w:val="outset" w:sz="6" w:space="0" w:color="auto"/>
              <w:left w:val="outset" w:sz="6" w:space="0" w:color="auto"/>
              <w:bottom w:val="outset" w:sz="6" w:space="0" w:color="auto"/>
              <w:right w:val="outset" w:sz="6" w:space="0" w:color="auto"/>
            </w:tcBorders>
            <w:shd w:val="clear" w:color="auto" w:fill="auto"/>
            <w:hideMark/>
          </w:tcPr>
          <w:p w14:paraId="47E562D4" w14:textId="77777777" w:rsidR="00F44D0A" w:rsidRPr="009A62D0" w:rsidRDefault="00F44D0A" w:rsidP="000670A8">
            <w:pPr>
              <w:spacing w:after="0"/>
              <w:rPr>
                <w:rFonts w:ascii="Times New Roman" w:eastAsia="Times New Roman" w:hAnsi="Times New Roman" w:cs="Times New Roman"/>
                <w:sz w:val="24"/>
                <w:szCs w:val="24"/>
                <w:lang w:eastAsia="ro-RO"/>
              </w:rPr>
            </w:pPr>
            <w:r w:rsidRPr="009A62D0">
              <w:rPr>
                <w:rFonts w:ascii="Times New Roman" w:eastAsia="Times New Roman" w:hAnsi="Times New Roman" w:cs="Times New Roman"/>
                <w:sz w:val="24"/>
                <w:szCs w:val="24"/>
                <w:lang w:eastAsia="ro-RO"/>
              </w:rPr>
              <w:t> </w:t>
            </w:r>
          </w:p>
        </w:tc>
      </w:tr>
      <w:tr w:rsidR="00F44D0A" w:rsidRPr="009A62D0" w14:paraId="0929467E" w14:textId="77777777" w:rsidTr="0079696F">
        <w:tc>
          <w:tcPr>
            <w:tcW w:w="7710" w:type="dxa"/>
            <w:tcBorders>
              <w:top w:val="outset" w:sz="6" w:space="0" w:color="auto"/>
              <w:left w:val="outset" w:sz="6" w:space="0" w:color="auto"/>
              <w:bottom w:val="outset" w:sz="6" w:space="0" w:color="auto"/>
              <w:right w:val="outset" w:sz="6" w:space="0" w:color="auto"/>
            </w:tcBorders>
            <w:shd w:val="clear" w:color="auto" w:fill="auto"/>
            <w:hideMark/>
          </w:tcPr>
          <w:p w14:paraId="0322E88E" w14:textId="77777777" w:rsidR="0079696F" w:rsidRPr="009A62D0" w:rsidRDefault="00F44D0A" w:rsidP="000670A8">
            <w:pPr>
              <w:spacing w:after="225"/>
              <w:rPr>
                <w:rFonts w:ascii="Times New Roman" w:eastAsia="Times New Roman" w:hAnsi="Times New Roman" w:cs="Times New Roman"/>
                <w:sz w:val="24"/>
                <w:szCs w:val="24"/>
                <w:lang w:eastAsia="ro-RO"/>
              </w:rPr>
            </w:pPr>
            <w:r w:rsidRPr="009A62D0">
              <w:rPr>
                <w:rFonts w:ascii="Times New Roman" w:eastAsia="Times New Roman" w:hAnsi="Times New Roman" w:cs="Times New Roman"/>
                <w:sz w:val="24"/>
                <w:szCs w:val="24"/>
                <w:lang w:eastAsia="ro-RO"/>
              </w:rPr>
              <w:t>Are capacitatea financiară şi operaţională de realizare a activităţilor din proiect</w:t>
            </w:r>
          </w:p>
        </w:tc>
        <w:tc>
          <w:tcPr>
            <w:tcW w:w="345" w:type="dxa"/>
            <w:tcBorders>
              <w:top w:val="outset" w:sz="6" w:space="0" w:color="auto"/>
              <w:left w:val="outset" w:sz="6" w:space="0" w:color="auto"/>
              <w:bottom w:val="outset" w:sz="6" w:space="0" w:color="auto"/>
              <w:right w:val="outset" w:sz="6" w:space="0" w:color="auto"/>
            </w:tcBorders>
            <w:shd w:val="clear" w:color="auto" w:fill="auto"/>
            <w:hideMark/>
          </w:tcPr>
          <w:p w14:paraId="6D404515" w14:textId="77777777" w:rsidR="00F44D0A" w:rsidRPr="009A62D0" w:rsidRDefault="00F44D0A" w:rsidP="000670A8">
            <w:pPr>
              <w:spacing w:after="0"/>
              <w:rPr>
                <w:rFonts w:ascii="Times New Roman" w:eastAsia="Times New Roman" w:hAnsi="Times New Roman" w:cs="Times New Roman"/>
                <w:sz w:val="24"/>
                <w:szCs w:val="24"/>
                <w:lang w:eastAsia="ro-RO"/>
              </w:rPr>
            </w:pPr>
            <w:r w:rsidRPr="009A62D0">
              <w:rPr>
                <w:rFonts w:ascii="Times New Roman" w:eastAsia="Times New Roman" w:hAnsi="Times New Roman" w:cs="Times New Roman"/>
                <w:sz w:val="24"/>
                <w:szCs w:val="24"/>
                <w:lang w:eastAsia="ro-RO"/>
              </w:rPr>
              <w:t> </w:t>
            </w:r>
          </w:p>
        </w:tc>
        <w:tc>
          <w:tcPr>
            <w:tcW w:w="315" w:type="dxa"/>
            <w:tcBorders>
              <w:top w:val="outset" w:sz="6" w:space="0" w:color="auto"/>
              <w:left w:val="outset" w:sz="6" w:space="0" w:color="auto"/>
              <w:bottom w:val="outset" w:sz="6" w:space="0" w:color="auto"/>
              <w:right w:val="outset" w:sz="6" w:space="0" w:color="auto"/>
            </w:tcBorders>
            <w:shd w:val="clear" w:color="auto" w:fill="auto"/>
            <w:hideMark/>
          </w:tcPr>
          <w:p w14:paraId="55A72AFE" w14:textId="77777777" w:rsidR="00F44D0A" w:rsidRPr="009A62D0" w:rsidRDefault="00F44D0A" w:rsidP="000670A8">
            <w:pPr>
              <w:spacing w:after="0"/>
              <w:rPr>
                <w:rFonts w:ascii="Times New Roman" w:eastAsia="Times New Roman" w:hAnsi="Times New Roman" w:cs="Times New Roman"/>
                <w:sz w:val="24"/>
                <w:szCs w:val="24"/>
                <w:lang w:eastAsia="ro-RO"/>
              </w:rPr>
            </w:pPr>
            <w:r w:rsidRPr="009A62D0">
              <w:rPr>
                <w:rFonts w:ascii="Times New Roman" w:eastAsia="Times New Roman" w:hAnsi="Times New Roman" w:cs="Times New Roman"/>
                <w:sz w:val="24"/>
                <w:szCs w:val="24"/>
                <w:lang w:eastAsia="ro-RO"/>
              </w:rPr>
              <w:t> </w:t>
            </w:r>
          </w:p>
        </w:tc>
      </w:tr>
      <w:tr w:rsidR="00F44D0A" w:rsidRPr="009A62D0" w14:paraId="082E3229" w14:textId="77777777" w:rsidTr="0079696F">
        <w:tc>
          <w:tcPr>
            <w:tcW w:w="8775" w:type="dxa"/>
            <w:gridSpan w:val="3"/>
            <w:tcBorders>
              <w:top w:val="outset" w:sz="6" w:space="0" w:color="auto"/>
              <w:left w:val="outset" w:sz="6" w:space="0" w:color="auto"/>
              <w:bottom w:val="outset" w:sz="6" w:space="0" w:color="auto"/>
              <w:right w:val="outset" w:sz="6" w:space="0" w:color="auto"/>
            </w:tcBorders>
            <w:shd w:val="clear" w:color="auto" w:fill="auto"/>
            <w:hideMark/>
          </w:tcPr>
          <w:p w14:paraId="0F81F8B0" w14:textId="77777777" w:rsidR="0079696F" w:rsidRPr="009A62D0" w:rsidRDefault="00F44D0A" w:rsidP="00431F4F">
            <w:pPr>
              <w:spacing w:after="225"/>
              <w:ind w:left="375"/>
              <w:rPr>
                <w:rFonts w:ascii="Times New Roman" w:eastAsia="Times New Roman" w:hAnsi="Times New Roman" w:cs="Times New Roman"/>
                <w:sz w:val="24"/>
                <w:szCs w:val="24"/>
                <w:lang w:eastAsia="ro-RO"/>
              </w:rPr>
            </w:pPr>
            <w:r w:rsidRPr="000670A8">
              <w:rPr>
                <w:rFonts w:ascii="Times New Roman" w:eastAsia="Times New Roman" w:hAnsi="Times New Roman" w:cs="Times New Roman"/>
                <w:b/>
                <w:bCs/>
                <w:sz w:val="24"/>
                <w:szCs w:val="24"/>
                <w:lang w:eastAsia="ro-RO"/>
              </w:rPr>
              <w:t>Conduita ofertantului</w:t>
            </w:r>
          </w:p>
        </w:tc>
      </w:tr>
      <w:tr w:rsidR="00F44D0A" w:rsidRPr="009A62D0" w14:paraId="484BFD51" w14:textId="77777777" w:rsidTr="0079696F">
        <w:tc>
          <w:tcPr>
            <w:tcW w:w="7710" w:type="dxa"/>
            <w:tcBorders>
              <w:top w:val="outset" w:sz="6" w:space="0" w:color="auto"/>
              <w:left w:val="outset" w:sz="6" w:space="0" w:color="auto"/>
              <w:bottom w:val="outset" w:sz="6" w:space="0" w:color="auto"/>
              <w:right w:val="outset" w:sz="6" w:space="0" w:color="auto"/>
            </w:tcBorders>
            <w:shd w:val="clear" w:color="auto" w:fill="auto"/>
            <w:hideMark/>
          </w:tcPr>
          <w:p w14:paraId="6F47078A" w14:textId="77777777" w:rsidR="0079696F" w:rsidRPr="009A62D0" w:rsidRDefault="00F44D0A" w:rsidP="000670A8">
            <w:pPr>
              <w:spacing w:after="225"/>
              <w:rPr>
                <w:rFonts w:ascii="Times New Roman" w:eastAsia="Times New Roman" w:hAnsi="Times New Roman" w:cs="Times New Roman"/>
                <w:sz w:val="24"/>
                <w:szCs w:val="24"/>
                <w:lang w:eastAsia="ro-RO"/>
              </w:rPr>
            </w:pPr>
            <w:r w:rsidRPr="009A62D0">
              <w:rPr>
                <w:rFonts w:ascii="Times New Roman" w:eastAsia="Times New Roman" w:hAnsi="Times New Roman" w:cs="Times New Roman"/>
                <w:sz w:val="24"/>
                <w:szCs w:val="24"/>
                <w:lang w:eastAsia="ro-RO"/>
              </w:rPr>
              <w:t>Nu este subiect al unui conflict de interese</w:t>
            </w:r>
          </w:p>
        </w:tc>
        <w:tc>
          <w:tcPr>
            <w:tcW w:w="345" w:type="dxa"/>
            <w:tcBorders>
              <w:top w:val="outset" w:sz="6" w:space="0" w:color="auto"/>
              <w:left w:val="outset" w:sz="6" w:space="0" w:color="auto"/>
              <w:bottom w:val="outset" w:sz="6" w:space="0" w:color="auto"/>
              <w:right w:val="outset" w:sz="6" w:space="0" w:color="auto"/>
            </w:tcBorders>
            <w:shd w:val="clear" w:color="auto" w:fill="auto"/>
            <w:hideMark/>
          </w:tcPr>
          <w:p w14:paraId="12F91F43" w14:textId="77777777" w:rsidR="00F44D0A" w:rsidRPr="009A62D0" w:rsidRDefault="00F44D0A" w:rsidP="000670A8">
            <w:pPr>
              <w:spacing w:after="0"/>
              <w:rPr>
                <w:rFonts w:ascii="Times New Roman" w:eastAsia="Times New Roman" w:hAnsi="Times New Roman" w:cs="Times New Roman"/>
                <w:sz w:val="24"/>
                <w:szCs w:val="24"/>
                <w:lang w:eastAsia="ro-RO"/>
              </w:rPr>
            </w:pPr>
            <w:r w:rsidRPr="009A62D0">
              <w:rPr>
                <w:rFonts w:ascii="Times New Roman" w:eastAsia="Times New Roman" w:hAnsi="Times New Roman" w:cs="Times New Roman"/>
                <w:sz w:val="24"/>
                <w:szCs w:val="24"/>
                <w:lang w:eastAsia="ro-RO"/>
              </w:rPr>
              <w:t> </w:t>
            </w:r>
          </w:p>
        </w:tc>
        <w:tc>
          <w:tcPr>
            <w:tcW w:w="315" w:type="dxa"/>
            <w:tcBorders>
              <w:top w:val="outset" w:sz="6" w:space="0" w:color="auto"/>
              <w:left w:val="outset" w:sz="6" w:space="0" w:color="auto"/>
              <w:bottom w:val="outset" w:sz="6" w:space="0" w:color="auto"/>
              <w:right w:val="outset" w:sz="6" w:space="0" w:color="auto"/>
            </w:tcBorders>
            <w:shd w:val="clear" w:color="auto" w:fill="auto"/>
            <w:hideMark/>
          </w:tcPr>
          <w:p w14:paraId="7A3116FE" w14:textId="77777777" w:rsidR="00F44D0A" w:rsidRPr="009A62D0" w:rsidRDefault="00F44D0A" w:rsidP="000670A8">
            <w:pPr>
              <w:spacing w:after="0"/>
              <w:rPr>
                <w:rFonts w:ascii="Times New Roman" w:eastAsia="Times New Roman" w:hAnsi="Times New Roman" w:cs="Times New Roman"/>
                <w:sz w:val="24"/>
                <w:szCs w:val="24"/>
                <w:lang w:eastAsia="ro-RO"/>
              </w:rPr>
            </w:pPr>
            <w:r w:rsidRPr="009A62D0">
              <w:rPr>
                <w:rFonts w:ascii="Times New Roman" w:eastAsia="Times New Roman" w:hAnsi="Times New Roman" w:cs="Times New Roman"/>
                <w:sz w:val="24"/>
                <w:szCs w:val="24"/>
                <w:lang w:eastAsia="ro-RO"/>
              </w:rPr>
              <w:t> </w:t>
            </w:r>
          </w:p>
        </w:tc>
      </w:tr>
      <w:tr w:rsidR="00F44D0A" w:rsidRPr="009A62D0" w14:paraId="55372F34" w14:textId="77777777" w:rsidTr="0079696F">
        <w:tc>
          <w:tcPr>
            <w:tcW w:w="7710" w:type="dxa"/>
            <w:tcBorders>
              <w:top w:val="outset" w:sz="6" w:space="0" w:color="auto"/>
              <w:left w:val="outset" w:sz="6" w:space="0" w:color="auto"/>
              <w:bottom w:val="outset" w:sz="6" w:space="0" w:color="auto"/>
              <w:right w:val="outset" w:sz="6" w:space="0" w:color="auto"/>
            </w:tcBorders>
            <w:shd w:val="clear" w:color="auto" w:fill="auto"/>
            <w:hideMark/>
          </w:tcPr>
          <w:p w14:paraId="2641EDC2" w14:textId="77777777" w:rsidR="0079696F" w:rsidRPr="009A62D0" w:rsidRDefault="00F44D0A" w:rsidP="000670A8">
            <w:pPr>
              <w:spacing w:after="225"/>
              <w:rPr>
                <w:rFonts w:ascii="Times New Roman" w:eastAsia="Times New Roman" w:hAnsi="Times New Roman" w:cs="Times New Roman"/>
                <w:sz w:val="24"/>
                <w:szCs w:val="24"/>
                <w:lang w:eastAsia="ro-RO"/>
              </w:rPr>
            </w:pPr>
            <w:r w:rsidRPr="009A62D0">
              <w:rPr>
                <w:rFonts w:ascii="Times New Roman" w:eastAsia="Times New Roman" w:hAnsi="Times New Roman" w:cs="Times New Roman"/>
                <w:sz w:val="24"/>
                <w:szCs w:val="24"/>
                <w:lang w:eastAsia="ro-RO"/>
              </w:rPr>
              <w:t>Şi-a îndeplinit obligațiile de plata a impozitelor, taxelor, contribuțiilor sociale şi nu are datorii fiscale</w:t>
            </w:r>
          </w:p>
        </w:tc>
        <w:tc>
          <w:tcPr>
            <w:tcW w:w="345" w:type="dxa"/>
            <w:tcBorders>
              <w:top w:val="outset" w:sz="6" w:space="0" w:color="auto"/>
              <w:left w:val="outset" w:sz="6" w:space="0" w:color="auto"/>
              <w:bottom w:val="outset" w:sz="6" w:space="0" w:color="auto"/>
              <w:right w:val="outset" w:sz="6" w:space="0" w:color="auto"/>
            </w:tcBorders>
            <w:shd w:val="clear" w:color="auto" w:fill="auto"/>
            <w:hideMark/>
          </w:tcPr>
          <w:p w14:paraId="4A4B0371" w14:textId="77777777" w:rsidR="00F44D0A" w:rsidRPr="009A62D0" w:rsidRDefault="00F44D0A" w:rsidP="000670A8">
            <w:pPr>
              <w:spacing w:after="0"/>
              <w:rPr>
                <w:rFonts w:ascii="Times New Roman" w:eastAsia="Times New Roman" w:hAnsi="Times New Roman" w:cs="Times New Roman"/>
                <w:sz w:val="24"/>
                <w:szCs w:val="24"/>
                <w:lang w:eastAsia="ro-RO"/>
              </w:rPr>
            </w:pPr>
            <w:r w:rsidRPr="009A62D0">
              <w:rPr>
                <w:rFonts w:ascii="Times New Roman" w:eastAsia="Times New Roman" w:hAnsi="Times New Roman" w:cs="Times New Roman"/>
                <w:sz w:val="24"/>
                <w:szCs w:val="24"/>
                <w:lang w:eastAsia="ro-RO"/>
              </w:rPr>
              <w:t> </w:t>
            </w:r>
          </w:p>
        </w:tc>
        <w:tc>
          <w:tcPr>
            <w:tcW w:w="315" w:type="dxa"/>
            <w:tcBorders>
              <w:top w:val="outset" w:sz="6" w:space="0" w:color="auto"/>
              <w:left w:val="outset" w:sz="6" w:space="0" w:color="auto"/>
              <w:bottom w:val="outset" w:sz="6" w:space="0" w:color="auto"/>
              <w:right w:val="outset" w:sz="6" w:space="0" w:color="auto"/>
            </w:tcBorders>
            <w:shd w:val="clear" w:color="auto" w:fill="auto"/>
            <w:hideMark/>
          </w:tcPr>
          <w:p w14:paraId="3ACFE955" w14:textId="77777777" w:rsidR="00F44D0A" w:rsidRPr="009A62D0" w:rsidRDefault="00F44D0A" w:rsidP="000670A8">
            <w:pPr>
              <w:spacing w:after="0"/>
              <w:rPr>
                <w:rFonts w:ascii="Times New Roman" w:eastAsia="Times New Roman" w:hAnsi="Times New Roman" w:cs="Times New Roman"/>
                <w:sz w:val="24"/>
                <w:szCs w:val="24"/>
                <w:lang w:eastAsia="ro-RO"/>
              </w:rPr>
            </w:pPr>
            <w:r w:rsidRPr="009A62D0">
              <w:rPr>
                <w:rFonts w:ascii="Times New Roman" w:eastAsia="Times New Roman" w:hAnsi="Times New Roman" w:cs="Times New Roman"/>
                <w:sz w:val="24"/>
                <w:szCs w:val="24"/>
                <w:lang w:eastAsia="ro-RO"/>
              </w:rPr>
              <w:t> </w:t>
            </w:r>
          </w:p>
        </w:tc>
      </w:tr>
    </w:tbl>
    <w:p w14:paraId="411AC91D" w14:textId="77777777" w:rsidR="00F44D0A" w:rsidRPr="000670A8" w:rsidRDefault="00F44D0A" w:rsidP="000670A8">
      <w:pPr>
        <w:spacing w:after="0"/>
        <w:rPr>
          <w:rFonts w:ascii="Times New Roman" w:eastAsia="Times New Roman" w:hAnsi="Times New Roman" w:cs="Times New Roman"/>
          <w:b/>
          <w:bCs/>
          <w:sz w:val="24"/>
          <w:szCs w:val="24"/>
          <w:lang w:eastAsia="ro-RO"/>
        </w:rPr>
      </w:pPr>
    </w:p>
    <w:p w14:paraId="3BA2349A" w14:textId="77777777" w:rsidR="00F44D0A" w:rsidRPr="009A62D0" w:rsidRDefault="00431F4F" w:rsidP="000670A8">
      <w:pPr>
        <w:spacing w:after="0"/>
        <w:rPr>
          <w:rFonts w:ascii="Times New Roman" w:eastAsia="Times New Roman" w:hAnsi="Times New Roman" w:cs="Times New Roman"/>
          <w:sz w:val="24"/>
          <w:szCs w:val="24"/>
          <w:lang w:eastAsia="ro-RO"/>
        </w:rPr>
      </w:pPr>
      <w:r>
        <w:rPr>
          <w:rFonts w:ascii="Times New Roman" w:eastAsia="Times New Roman" w:hAnsi="Times New Roman" w:cs="Times New Roman"/>
          <w:b/>
          <w:bCs/>
          <w:sz w:val="24"/>
          <w:szCs w:val="24"/>
          <w:lang w:eastAsia="ro-RO"/>
        </w:rPr>
        <w:t>Notă: Ofer</w:t>
      </w:r>
      <w:r w:rsidR="00F44D0A" w:rsidRPr="000670A8">
        <w:rPr>
          <w:rFonts w:ascii="Times New Roman" w:eastAsia="Times New Roman" w:hAnsi="Times New Roman" w:cs="Times New Roman"/>
          <w:b/>
          <w:bCs/>
          <w:sz w:val="24"/>
          <w:szCs w:val="24"/>
          <w:lang w:eastAsia="ro-RO"/>
        </w:rPr>
        <w:t>tantul se consideră calificat numai in cazul în care la toate criteriile de calificare a fost bifată rubrica “DA”</w:t>
      </w:r>
    </w:p>
    <w:p w14:paraId="58C8D455" w14:textId="77777777" w:rsidR="009F3852" w:rsidRPr="000670A8" w:rsidRDefault="009F3852" w:rsidP="000670A8">
      <w:pPr>
        <w:autoSpaceDE w:val="0"/>
        <w:autoSpaceDN w:val="0"/>
        <w:adjustRightInd w:val="0"/>
        <w:spacing w:after="0"/>
        <w:ind w:firstLine="708"/>
        <w:jc w:val="both"/>
        <w:rPr>
          <w:rFonts w:ascii="Times New Roman" w:hAnsi="Times New Roman" w:cs="Times New Roman"/>
          <w:color w:val="000000" w:themeColor="text1"/>
          <w:sz w:val="24"/>
          <w:szCs w:val="24"/>
        </w:rPr>
      </w:pPr>
    </w:p>
    <w:p w14:paraId="2B86994C" w14:textId="77777777" w:rsidR="00AE53B3" w:rsidRPr="000670A8" w:rsidRDefault="00AE53B3" w:rsidP="000670A8">
      <w:pPr>
        <w:autoSpaceDE w:val="0"/>
        <w:autoSpaceDN w:val="0"/>
        <w:adjustRightInd w:val="0"/>
        <w:spacing w:after="0"/>
        <w:ind w:firstLine="708"/>
        <w:jc w:val="both"/>
        <w:rPr>
          <w:rFonts w:ascii="Times New Roman" w:hAnsi="Times New Roman" w:cs="Times New Roman"/>
          <w:color w:val="000000" w:themeColor="text1"/>
          <w:sz w:val="24"/>
          <w:szCs w:val="24"/>
        </w:rPr>
      </w:pPr>
    </w:p>
    <w:p w14:paraId="65B3B8F9" w14:textId="77777777" w:rsidR="00AE53B3" w:rsidRPr="000670A8" w:rsidRDefault="00AE53B3" w:rsidP="000670A8">
      <w:pPr>
        <w:autoSpaceDE w:val="0"/>
        <w:autoSpaceDN w:val="0"/>
        <w:adjustRightInd w:val="0"/>
        <w:spacing w:after="0"/>
        <w:ind w:firstLine="708"/>
        <w:jc w:val="both"/>
        <w:rPr>
          <w:rFonts w:ascii="Times New Roman" w:hAnsi="Times New Roman" w:cs="Times New Roman"/>
          <w:color w:val="000000" w:themeColor="text1"/>
          <w:sz w:val="24"/>
          <w:szCs w:val="24"/>
        </w:rPr>
      </w:pPr>
    </w:p>
    <w:p w14:paraId="3ACC036C" w14:textId="77777777" w:rsidR="00AE53B3" w:rsidRPr="000670A8" w:rsidRDefault="00AE53B3" w:rsidP="000670A8">
      <w:pPr>
        <w:autoSpaceDE w:val="0"/>
        <w:autoSpaceDN w:val="0"/>
        <w:adjustRightInd w:val="0"/>
        <w:spacing w:after="0"/>
        <w:ind w:firstLine="708"/>
        <w:jc w:val="both"/>
        <w:rPr>
          <w:rFonts w:ascii="Times New Roman" w:hAnsi="Times New Roman" w:cs="Times New Roman"/>
          <w:color w:val="000000" w:themeColor="text1"/>
          <w:sz w:val="24"/>
          <w:szCs w:val="24"/>
        </w:rPr>
      </w:pPr>
    </w:p>
    <w:p w14:paraId="3FAC0D57" w14:textId="77777777" w:rsidR="009F3852" w:rsidRPr="000670A8" w:rsidRDefault="009F3852" w:rsidP="000670A8">
      <w:pPr>
        <w:autoSpaceDE w:val="0"/>
        <w:autoSpaceDN w:val="0"/>
        <w:adjustRightInd w:val="0"/>
        <w:spacing w:after="0"/>
        <w:ind w:firstLine="708"/>
        <w:jc w:val="both"/>
        <w:rPr>
          <w:rFonts w:ascii="Times New Roman" w:hAnsi="Times New Roman" w:cs="Times New Roman"/>
          <w:color w:val="000000" w:themeColor="text1"/>
          <w:sz w:val="24"/>
          <w:szCs w:val="24"/>
        </w:rPr>
      </w:pPr>
    </w:p>
    <w:p w14:paraId="4688AAE8" w14:textId="77777777" w:rsidR="00AE7B87" w:rsidRPr="000670A8" w:rsidRDefault="00AE7B87" w:rsidP="000670A8">
      <w:pPr>
        <w:autoSpaceDE w:val="0"/>
        <w:autoSpaceDN w:val="0"/>
        <w:adjustRightInd w:val="0"/>
        <w:spacing w:after="0"/>
        <w:ind w:firstLine="708"/>
        <w:jc w:val="both"/>
        <w:rPr>
          <w:rFonts w:ascii="Times New Roman" w:hAnsi="Times New Roman" w:cs="Times New Roman"/>
          <w:color w:val="000000" w:themeColor="text1"/>
          <w:sz w:val="24"/>
          <w:szCs w:val="24"/>
        </w:rPr>
      </w:pPr>
    </w:p>
    <w:p w14:paraId="04115A21" w14:textId="77777777" w:rsidR="00AE7B87" w:rsidRPr="000670A8" w:rsidRDefault="00AE7B87" w:rsidP="000670A8">
      <w:pPr>
        <w:autoSpaceDE w:val="0"/>
        <w:autoSpaceDN w:val="0"/>
        <w:adjustRightInd w:val="0"/>
        <w:spacing w:after="0"/>
        <w:ind w:firstLine="708"/>
        <w:jc w:val="both"/>
        <w:rPr>
          <w:rFonts w:ascii="Times New Roman" w:hAnsi="Times New Roman" w:cs="Times New Roman"/>
          <w:color w:val="000000" w:themeColor="text1"/>
          <w:sz w:val="24"/>
          <w:szCs w:val="24"/>
        </w:rPr>
      </w:pPr>
    </w:p>
    <w:p w14:paraId="28BB6148" w14:textId="77777777" w:rsidR="00AE7B87" w:rsidRPr="000670A8" w:rsidRDefault="00AE7B87" w:rsidP="000670A8">
      <w:pPr>
        <w:autoSpaceDE w:val="0"/>
        <w:autoSpaceDN w:val="0"/>
        <w:adjustRightInd w:val="0"/>
        <w:spacing w:after="0"/>
        <w:ind w:firstLine="708"/>
        <w:jc w:val="both"/>
        <w:rPr>
          <w:rFonts w:ascii="Times New Roman" w:hAnsi="Times New Roman" w:cs="Times New Roman"/>
          <w:color w:val="000000" w:themeColor="text1"/>
          <w:sz w:val="24"/>
          <w:szCs w:val="24"/>
        </w:rPr>
      </w:pPr>
    </w:p>
    <w:sectPr w:rsidR="00AE7B87" w:rsidRPr="000670A8" w:rsidSect="000670A8">
      <w:footerReference w:type="default" r:id="rId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95EEB7" w14:textId="77777777" w:rsidR="00C07AF9" w:rsidRDefault="00C07AF9" w:rsidP="00CB1C31">
      <w:pPr>
        <w:spacing w:after="0" w:line="240" w:lineRule="auto"/>
      </w:pPr>
      <w:r>
        <w:separator/>
      </w:r>
    </w:p>
  </w:endnote>
  <w:endnote w:type="continuationSeparator" w:id="0">
    <w:p w14:paraId="2195899B" w14:textId="77777777" w:rsidR="00C07AF9" w:rsidRDefault="00C07AF9" w:rsidP="00CB1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4307260"/>
      <w:docPartObj>
        <w:docPartGallery w:val="Page Numbers (Bottom of Page)"/>
        <w:docPartUnique/>
      </w:docPartObj>
    </w:sdtPr>
    <w:sdtEndPr>
      <w:rPr>
        <w:noProof/>
      </w:rPr>
    </w:sdtEndPr>
    <w:sdtContent>
      <w:p w14:paraId="04A9A444" w14:textId="77777777" w:rsidR="0079696F" w:rsidRDefault="0079696F">
        <w:pPr>
          <w:pStyle w:val="Footer"/>
          <w:jc w:val="center"/>
        </w:pPr>
        <w:r>
          <w:fldChar w:fldCharType="begin"/>
        </w:r>
        <w:r>
          <w:instrText xml:space="preserve"> PAGE   \* MERGEFORMAT </w:instrText>
        </w:r>
        <w:r>
          <w:fldChar w:fldCharType="separate"/>
        </w:r>
        <w:r w:rsidR="00923CC4">
          <w:rPr>
            <w:noProof/>
          </w:rPr>
          <w:t>4</w:t>
        </w:r>
        <w:r>
          <w:rPr>
            <w:noProof/>
          </w:rPr>
          <w:fldChar w:fldCharType="end"/>
        </w:r>
      </w:p>
    </w:sdtContent>
  </w:sdt>
  <w:p w14:paraId="7B0F82D1" w14:textId="77777777" w:rsidR="0079696F" w:rsidRDefault="007969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0E2D60" w14:textId="77777777" w:rsidR="00C07AF9" w:rsidRDefault="00C07AF9" w:rsidP="00CB1C31">
      <w:pPr>
        <w:spacing w:after="0" w:line="240" w:lineRule="auto"/>
      </w:pPr>
      <w:r>
        <w:separator/>
      </w:r>
    </w:p>
  </w:footnote>
  <w:footnote w:type="continuationSeparator" w:id="0">
    <w:p w14:paraId="7454C7F2" w14:textId="77777777" w:rsidR="00C07AF9" w:rsidRDefault="00C07AF9" w:rsidP="00CB1C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335DB"/>
    <w:multiLevelType w:val="hybridMultilevel"/>
    <w:tmpl w:val="FC8EA060"/>
    <w:lvl w:ilvl="0" w:tplc="A3EAEBCE">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 w15:restartNumberingAfterBreak="0">
    <w:nsid w:val="0C5A178B"/>
    <w:multiLevelType w:val="multilevel"/>
    <w:tmpl w:val="D8A27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E29CF"/>
    <w:multiLevelType w:val="multilevel"/>
    <w:tmpl w:val="3CE8E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72697F"/>
    <w:multiLevelType w:val="multilevel"/>
    <w:tmpl w:val="FC202450"/>
    <w:lvl w:ilvl="0">
      <w:start w:val="1"/>
      <w:numFmt w:val="upperRoman"/>
      <w:lvlText w:val="%1."/>
      <w:lvlJc w:val="right"/>
      <w:pPr>
        <w:tabs>
          <w:tab w:val="num" w:pos="2106"/>
        </w:tabs>
        <w:ind w:left="2106" w:hanging="360"/>
      </w:pPr>
    </w:lvl>
    <w:lvl w:ilvl="1" w:tentative="1">
      <w:start w:val="1"/>
      <w:numFmt w:val="upperRoman"/>
      <w:lvlText w:val="%2."/>
      <w:lvlJc w:val="right"/>
      <w:pPr>
        <w:tabs>
          <w:tab w:val="num" w:pos="2826"/>
        </w:tabs>
        <w:ind w:left="2826" w:hanging="360"/>
      </w:pPr>
    </w:lvl>
    <w:lvl w:ilvl="2" w:tentative="1">
      <w:start w:val="1"/>
      <w:numFmt w:val="upperRoman"/>
      <w:lvlText w:val="%3."/>
      <w:lvlJc w:val="right"/>
      <w:pPr>
        <w:tabs>
          <w:tab w:val="num" w:pos="3546"/>
        </w:tabs>
        <w:ind w:left="3546" w:hanging="360"/>
      </w:pPr>
    </w:lvl>
    <w:lvl w:ilvl="3" w:tentative="1">
      <w:start w:val="1"/>
      <w:numFmt w:val="upperRoman"/>
      <w:lvlText w:val="%4."/>
      <w:lvlJc w:val="right"/>
      <w:pPr>
        <w:tabs>
          <w:tab w:val="num" w:pos="4266"/>
        </w:tabs>
        <w:ind w:left="4266" w:hanging="360"/>
      </w:pPr>
    </w:lvl>
    <w:lvl w:ilvl="4" w:tentative="1">
      <w:start w:val="1"/>
      <w:numFmt w:val="upperRoman"/>
      <w:lvlText w:val="%5."/>
      <w:lvlJc w:val="right"/>
      <w:pPr>
        <w:tabs>
          <w:tab w:val="num" w:pos="4986"/>
        </w:tabs>
        <w:ind w:left="4986" w:hanging="360"/>
      </w:pPr>
    </w:lvl>
    <w:lvl w:ilvl="5" w:tentative="1">
      <w:start w:val="1"/>
      <w:numFmt w:val="upperRoman"/>
      <w:lvlText w:val="%6."/>
      <w:lvlJc w:val="right"/>
      <w:pPr>
        <w:tabs>
          <w:tab w:val="num" w:pos="5706"/>
        </w:tabs>
        <w:ind w:left="5706" w:hanging="360"/>
      </w:pPr>
    </w:lvl>
    <w:lvl w:ilvl="6" w:tentative="1">
      <w:start w:val="1"/>
      <w:numFmt w:val="upperRoman"/>
      <w:lvlText w:val="%7."/>
      <w:lvlJc w:val="right"/>
      <w:pPr>
        <w:tabs>
          <w:tab w:val="num" w:pos="6426"/>
        </w:tabs>
        <w:ind w:left="6426" w:hanging="360"/>
      </w:pPr>
    </w:lvl>
    <w:lvl w:ilvl="7" w:tentative="1">
      <w:start w:val="1"/>
      <w:numFmt w:val="upperRoman"/>
      <w:lvlText w:val="%8."/>
      <w:lvlJc w:val="right"/>
      <w:pPr>
        <w:tabs>
          <w:tab w:val="num" w:pos="7146"/>
        </w:tabs>
        <w:ind w:left="7146" w:hanging="360"/>
      </w:pPr>
    </w:lvl>
    <w:lvl w:ilvl="8" w:tentative="1">
      <w:start w:val="1"/>
      <w:numFmt w:val="upperRoman"/>
      <w:lvlText w:val="%9."/>
      <w:lvlJc w:val="right"/>
      <w:pPr>
        <w:tabs>
          <w:tab w:val="num" w:pos="7866"/>
        </w:tabs>
        <w:ind w:left="7866" w:hanging="360"/>
      </w:pPr>
    </w:lvl>
  </w:abstractNum>
  <w:abstractNum w:abstractNumId="4" w15:restartNumberingAfterBreak="0">
    <w:nsid w:val="13875D4C"/>
    <w:multiLevelType w:val="hybridMultilevel"/>
    <w:tmpl w:val="E6B8D6C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321D3EDB"/>
    <w:multiLevelType w:val="hybridMultilevel"/>
    <w:tmpl w:val="54ACAA90"/>
    <w:lvl w:ilvl="0" w:tplc="04180019">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6" w15:restartNumberingAfterBreak="0">
    <w:nsid w:val="33CE16E3"/>
    <w:multiLevelType w:val="multilevel"/>
    <w:tmpl w:val="53288CB0"/>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449953D3"/>
    <w:multiLevelType w:val="hybridMultilevel"/>
    <w:tmpl w:val="A314D430"/>
    <w:lvl w:ilvl="0" w:tplc="D7929236">
      <w:numFmt w:val="bullet"/>
      <w:lvlText w:val="-"/>
      <w:lvlJc w:val="left"/>
      <w:pPr>
        <w:ind w:left="703" w:hanging="360"/>
      </w:pPr>
      <w:rPr>
        <w:rFonts w:ascii="Times New Roman" w:eastAsiaTheme="minorHAnsi" w:hAnsi="Times New Roman" w:cs="Times New Roman" w:hint="default"/>
      </w:rPr>
    </w:lvl>
    <w:lvl w:ilvl="1" w:tplc="04180003" w:tentative="1">
      <w:start w:val="1"/>
      <w:numFmt w:val="bullet"/>
      <w:lvlText w:val="o"/>
      <w:lvlJc w:val="left"/>
      <w:pPr>
        <w:ind w:left="1423" w:hanging="360"/>
      </w:pPr>
      <w:rPr>
        <w:rFonts w:ascii="Courier New" w:hAnsi="Courier New" w:cs="Courier New" w:hint="default"/>
      </w:rPr>
    </w:lvl>
    <w:lvl w:ilvl="2" w:tplc="04180005" w:tentative="1">
      <w:start w:val="1"/>
      <w:numFmt w:val="bullet"/>
      <w:lvlText w:val=""/>
      <w:lvlJc w:val="left"/>
      <w:pPr>
        <w:ind w:left="2143" w:hanging="360"/>
      </w:pPr>
      <w:rPr>
        <w:rFonts w:ascii="Wingdings" w:hAnsi="Wingdings" w:hint="default"/>
      </w:rPr>
    </w:lvl>
    <w:lvl w:ilvl="3" w:tplc="04180001" w:tentative="1">
      <w:start w:val="1"/>
      <w:numFmt w:val="bullet"/>
      <w:lvlText w:val=""/>
      <w:lvlJc w:val="left"/>
      <w:pPr>
        <w:ind w:left="2863" w:hanging="360"/>
      </w:pPr>
      <w:rPr>
        <w:rFonts w:ascii="Symbol" w:hAnsi="Symbol" w:hint="default"/>
      </w:rPr>
    </w:lvl>
    <w:lvl w:ilvl="4" w:tplc="04180003" w:tentative="1">
      <w:start w:val="1"/>
      <w:numFmt w:val="bullet"/>
      <w:lvlText w:val="o"/>
      <w:lvlJc w:val="left"/>
      <w:pPr>
        <w:ind w:left="3583" w:hanging="360"/>
      </w:pPr>
      <w:rPr>
        <w:rFonts w:ascii="Courier New" w:hAnsi="Courier New" w:cs="Courier New" w:hint="default"/>
      </w:rPr>
    </w:lvl>
    <w:lvl w:ilvl="5" w:tplc="04180005" w:tentative="1">
      <w:start w:val="1"/>
      <w:numFmt w:val="bullet"/>
      <w:lvlText w:val=""/>
      <w:lvlJc w:val="left"/>
      <w:pPr>
        <w:ind w:left="4303" w:hanging="360"/>
      </w:pPr>
      <w:rPr>
        <w:rFonts w:ascii="Wingdings" w:hAnsi="Wingdings" w:hint="default"/>
      </w:rPr>
    </w:lvl>
    <w:lvl w:ilvl="6" w:tplc="04180001" w:tentative="1">
      <w:start w:val="1"/>
      <w:numFmt w:val="bullet"/>
      <w:lvlText w:val=""/>
      <w:lvlJc w:val="left"/>
      <w:pPr>
        <w:ind w:left="5023" w:hanging="360"/>
      </w:pPr>
      <w:rPr>
        <w:rFonts w:ascii="Symbol" w:hAnsi="Symbol" w:hint="default"/>
      </w:rPr>
    </w:lvl>
    <w:lvl w:ilvl="7" w:tplc="04180003" w:tentative="1">
      <w:start w:val="1"/>
      <w:numFmt w:val="bullet"/>
      <w:lvlText w:val="o"/>
      <w:lvlJc w:val="left"/>
      <w:pPr>
        <w:ind w:left="5743" w:hanging="360"/>
      </w:pPr>
      <w:rPr>
        <w:rFonts w:ascii="Courier New" w:hAnsi="Courier New" w:cs="Courier New" w:hint="default"/>
      </w:rPr>
    </w:lvl>
    <w:lvl w:ilvl="8" w:tplc="04180005" w:tentative="1">
      <w:start w:val="1"/>
      <w:numFmt w:val="bullet"/>
      <w:lvlText w:val=""/>
      <w:lvlJc w:val="left"/>
      <w:pPr>
        <w:ind w:left="6463" w:hanging="360"/>
      </w:pPr>
      <w:rPr>
        <w:rFonts w:ascii="Wingdings" w:hAnsi="Wingdings" w:hint="default"/>
      </w:rPr>
    </w:lvl>
  </w:abstractNum>
  <w:abstractNum w:abstractNumId="8" w15:restartNumberingAfterBreak="0">
    <w:nsid w:val="4DB37EEA"/>
    <w:multiLevelType w:val="hybridMultilevel"/>
    <w:tmpl w:val="3DE634B2"/>
    <w:lvl w:ilvl="0" w:tplc="9B105DC8">
      <w:start w:val="3"/>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5DF96512"/>
    <w:multiLevelType w:val="hybridMultilevel"/>
    <w:tmpl w:val="2078E312"/>
    <w:lvl w:ilvl="0" w:tplc="04180019">
      <w:start w:val="1"/>
      <w:numFmt w:val="lowerLetter"/>
      <w:lvlText w:val="%1."/>
      <w:lvlJc w:val="left"/>
      <w:pPr>
        <w:ind w:left="377" w:hanging="360"/>
      </w:pPr>
      <w:rPr>
        <w:rFonts w:hint="default"/>
      </w:rPr>
    </w:lvl>
    <w:lvl w:ilvl="1" w:tplc="04180019" w:tentative="1">
      <w:start w:val="1"/>
      <w:numFmt w:val="lowerLetter"/>
      <w:lvlText w:val="%2."/>
      <w:lvlJc w:val="left"/>
      <w:pPr>
        <w:ind w:left="1097" w:hanging="360"/>
      </w:pPr>
    </w:lvl>
    <w:lvl w:ilvl="2" w:tplc="0418001B" w:tentative="1">
      <w:start w:val="1"/>
      <w:numFmt w:val="lowerRoman"/>
      <w:lvlText w:val="%3."/>
      <w:lvlJc w:val="right"/>
      <w:pPr>
        <w:ind w:left="1817" w:hanging="180"/>
      </w:pPr>
    </w:lvl>
    <w:lvl w:ilvl="3" w:tplc="0418000F" w:tentative="1">
      <w:start w:val="1"/>
      <w:numFmt w:val="decimal"/>
      <w:lvlText w:val="%4."/>
      <w:lvlJc w:val="left"/>
      <w:pPr>
        <w:ind w:left="2537" w:hanging="360"/>
      </w:pPr>
    </w:lvl>
    <w:lvl w:ilvl="4" w:tplc="04180019" w:tentative="1">
      <w:start w:val="1"/>
      <w:numFmt w:val="lowerLetter"/>
      <w:lvlText w:val="%5."/>
      <w:lvlJc w:val="left"/>
      <w:pPr>
        <w:ind w:left="3257" w:hanging="360"/>
      </w:pPr>
    </w:lvl>
    <w:lvl w:ilvl="5" w:tplc="0418001B" w:tentative="1">
      <w:start w:val="1"/>
      <w:numFmt w:val="lowerRoman"/>
      <w:lvlText w:val="%6."/>
      <w:lvlJc w:val="right"/>
      <w:pPr>
        <w:ind w:left="3977" w:hanging="180"/>
      </w:pPr>
    </w:lvl>
    <w:lvl w:ilvl="6" w:tplc="0418000F" w:tentative="1">
      <w:start w:val="1"/>
      <w:numFmt w:val="decimal"/>
      <w:lvlText w:val="%7."/>
      <w:lvlJc w:val="left"/>
      <w:pPr>
        <w:ind w:left="4697" w:hanging="360"/>
      </w:pPr>
    </w:lvl>
    <w:lvl w:ilvl="7" w:tplc="04180019" w:tentative="1">
      <w:start w:val="1"/>
      <w:numFmt w:val="lowerLetter"/>
      <w:lvlText w:val="%8."/>
      <w:lvlJc w:val="left"/>
      <w:pPr>
        <w:ind w:left="5417" w:hanging="360"/>
      </w:pPr>
    </w:lvl>
    <w:lvl w:ilvl="8" w:tplc="0418001B" w:tentative="1">
      <w:start w:val="1"/>
      <w:numFmt w:val="lowerRoman"/>
      <w:lvlText w:val="%9."/>
      <w:lvlJc w:val="right"/>
      <w:pPr>
        <w:ind w:left="6137" w:hanging="180"/>
      </w:pPr>
    </w:lvl>
  </w:abstractNum>
  <w:abstractNum w:abstractNumId="10" w15:restartNumberingAfterBreak="0">
    <w:nsid w:val="64957340"/>
    <w:multiLevelType w:val="multilevel"/>
    <w:tmpl w:val="5E068CEA"/>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66D01343"/>
    <w:multiLevelType w:val="hybridMultilevel"/>
    <w:tmpl w:val="CA12C7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1F33A28"/>
    <w:multiLevelType w:val="hybridMultilevel"/>
    <w:tmpl w:val="8F4834B0"/>
    <w:lvl w:ilvl="0" w:tplc="A0961C2E">
      <w:start w:val="1"/>
      <w:numFmt w:val="lowerLetter"/>
      <w:lvlText w:val="%1."/>
      <w:lvlJc w:val="left"/>
      <w:pPr>
        <w:ind w:left="720" w:hanging="360"/>
      </w:pPr>
      <w:rPr>
        <w:rFonts w:hint="default"/>
        <w: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7BBA5CED"/>
    <w:multiLevelType w:val="hybridMultilevel"/>
    <w:tmpl w:val="69C89358"/>
    <w:lvl w:ilvl="0" w:tplc="E0CA3854">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7FEF57AB"/>
    <w:multiLevelType w:val="hybridMultilevel"/>
    <w:tmpl w:val="754424BA"/>
    <w:lvl w:ilvl="0" w:tplc="60DA14C0">
      <w:start w:val="1"/>
      <w:numFmt w:val="lowerLetter"/>
      <w:lvlText w:val="%1."/>
      <w:lvlJc w:val="left"/>
      <w:pPr>
        <w:ind w:left="435" w:hanging="360"/>
      </w:pPr>
      <w:rPr>
        <w:rFonts w:hint="default"/>
      </w:rPr>
    </w:lvl>
    <w:lvl w:ilvl="1" w:tplc="04180019" w:tentative="1">
      <w:start w:val="1"/>
      <w:numFmt w:val="lowerLetter"/>
      <w:lvlText w:val="%2."/>
      <w:lvlJc w:val="left"/>
      <w:pPr>
        <w:ind w:left="1155" w:hanging="360"/>
      </w:pPr>
    </w:lvl>
    <w:lvl w:ilvl="2" w:tplc="0418001B" w:tentative="1">
      <w:start w:val="1"/>
      <w:numFmt w:val="lowerRoman"/>
      <w:lvlText w:val="%3."/>
      <w:lvlJc w:val="right"/>
      <w:pPr>
        <w:ind w:left="1875" w:hanging="180"/>
      </w:pPr>
    </w:lvl>
    <w:lvl w:ilvl="3" w:tplc="0418000F" w:tentative="1">
      <w:start w:val="1"/>
      <w:numFmt w:val="decimal"/>
      <w:lvlText w:val="%4."/>
      <w:lvlJc w:val="left"/>
      <w:pPr>
        <w:ind w:left="2595" w:hanging="360"/>
      </w:pPr>
    </w:lvl>
    <w:lvl w:ilvl="4" w:tplc="04180019" w:tentative="1">
      <w:start w:val="1"/>
      <w:numFmt w:val="lowerLetter"/>
      <w:lvlText w:val="%5."/>
      <w:lvlJc w:val="left"/>
      <w:pPr>
        <w:ind w:left="3315" w:hanging="360"/>
      </w:pPr>
    </w:lvl>
    <w:lvl w:ilvl="5" w:tplc="0418001B" w:tentative="1">
      <w:start w:val="1"/>
      <w:numFmt w:val="lowerRoman"/>
      <w:lvlText w:val="%6."/>
      <w:lvlJc w:val="right"/>
      <w:pPr>
        <w:ind w:left="4035" w:hanging="180"/>
      </w:pPr>
    </w:lvl>
    <w:lvl w:ilvl="6" w:tplc="0418000F" w:tentative="1">
      <w:start w:val="1"/>
      <w:numFmt w:val="decimal"/>
      <w:lvlText w:val="%7."/>
      <w:lvlJc w:val="left"/>
      <w:pPr>
        <w:ind w:left="4755" w:hanging="360"/>
      </w:pPr>
    </w:lvl>
    <w:lvl w:ilvl="7" w:tplc="04180019" w:tentative="1">
      <w:start w:val="1"/>
      <w:numFmt w:val="lowerLetter"/>
      <w:lvlText w:val="%8."/>
      <w:lvlJc w:val="left"/>
      <w:pPr>
        <w:ind w:left="5475" w:hanging="360"/>
      </w:pPr>
    </w:lvl>
    <w:lvl w:ilvl="8" w:tplc="0418001B" w:tentative="1">
      <w:start w:val="1"/>
      <w:numFmt w:val="lowerRoman"/>
      <w:lvlText w:val="%9."/>
      <w:lvlJc w:val="right"/>
      <w:pPr>
        <w:ind w:left="6195" w:hanging="180"/>
      </w:pPr>
    </w:lvl>
  </w:abstractNum>
  <w:num w:numId="1">
    <w:abstractNumId w:val="4"/>
  </w:num>
  <w:num w:numId="2">
    <w:abstractNumId w:val="1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8"/>
  </w:num>
  <w:num w:numId="6">
    <w:abstractNumId w:val="0"/>
  </w:num>
  <w:num w:numId="7">
    <w:abstractNumId w:val="14"/>
  </w:num>
  <w:num w:numId="8">
    <w:abstractNumId w:val="7"/>
  </w:num>
  <w:num w:numId="9">
    <w:abstractNumId w:val="13"/>
  </w:num>
  <w:num w:numId="10">
    <w:abstractNumId w:val="1"/>
  </w:num>
  <w:num w:numId="11">
    <w:abstractNumId w:val="2"/>
  </w:num>
  <w:num w:numId="12">
    <w:abstractNumId w:val="3"/>
  </w:num>
  <w:num w:numId="13">
    <w:abstractNumId w:val="6"/>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894"/>
    <w:rsid w:val="0000642D"/>
    <w:rsid w:val="000670A8"/>
    <w:rsid w:val="00085C0D"/>
    <w:rsid w:val="000A4BF1"/>
    <w:rsid w:val="000B5810"/>
    <w:rsid w:val="00110829"/>
    <w:rsid w:val="001518FF"/>
    <w:rsid w:val="00181C19"/>
    <w:rsid w:val="001B39E3"/>
    <w:rsid w:val="00253435"/>
    <w:rsid w:val="0026412E"/>
    <w:rsid w:val="002C2848"/>
    <w:rsid w:val="00323EE6"/>
    <w:rsid w:val="003378F1"/>
    <w:rsid w:val="00350F90"/>
    <w:rsid w:val="00371586"/>
    <w:rsid w:val="00375D12"/>
    <w:rsid w:val="00381D0B"/>
    <w:rsid w:val="00387C2E"/>
    <w:rsid w:val="003D0EE9"/>
    <w:rsid w:val="003D266C"/>
    <w:rsid w:val="00431F4F"/>
    <w:rsid w:val="004848FC"/>
    <w:rsid w:val="004B7D4F"/>
    <w:rsid w:val="004E4B10"/>
    <w:rsid w:val="00532F05"/>
    <w:rsid w:val="005526D5"/>
    <w:rsid w:val="00561899"/>
    <w:rsid w:val="0058640A"/>
    <w:rsid w:val="005A0FDA"/>
    <w:rsid w:val="005B58C2"/>
    <w:rsid w:val="00614424"/>
    <w:rsid w:val="00650A0C"/>
    <w:rsid w:val="00696C4D"/>
    <w:rsid w:val="006A7ED4"/>
    <w:rsid w:val="006B00DA"/>
    <w:rsid w:val="0079696F"/>
    <w:rsid w:val="007C2B95"/>
    <w:rsid w:val="007F262B"/>
    <w:rsid w:val="007F60EB"/>
    <w:rsid w:val="00803CF1"/>
    <w:rsid w:val="0084180A"/>
    <w:rsid w:val="0084758E"/>
    <w:rsid w:val="008C1A51"/>
    <w:rsid w:val="008D7480"/>
    <w:rsid w:val="00905D9F"/>
    <w:rsid w:val="0090725D"/>
    <w:rsid w:val="00923CC4"/>
    <w:rsid w:val="0093535F"/>
    <w:rsid w:val="00970D22"/>
    <w:rsid w:val="009B2A03"/>
    <w:rsid w:val="009C6B7C"/>
    <w:rsid w:val="009E5B53"/>
    <w:rsid w:val="009F3852"/>
    <w:rsid w:val="00A64A4E"/>
    <w:rsid w:val="00AD47D0"/>
    <w:rsid w:val="00AE53B3"/>
    <w:rsid w:val="00AE7B87"/>
    <w:rsid w:val="00B11548"/>
    <w:rsid w:val="00B12894"/>
    <w:rsid w:val="00B248D4"/>
    <w:rsid w:val="00BD3439"/>
    <w:rsid w:val="00BE0523"/>
    <w:rsid w:val="00BF502A"/>
    <w:rsid w:val="00C03010"/>
    <w:rsid w:val="00C07AF9"/>
    <w:rsid w:val="00C81D2B"/>
    <w:rsid w:val="00CB1C31"/>
    <w:rsid w:val="00CD1CC5"/>
    <w:rsid w:val="00CE0EC3"/>
    <w:rsid w:val="00D34EC0"/>
    <w:rsid w:val="00D82427"/>
    <w:rsid w:val="00DD5674"/>
    <w:rsid w:val="00DE4E70"/>
    <w:rsid w:val="00DF2F48"/>
    <w:rsid w:val="00E345ED"/>
    <w:rsid w:val="00E42893"/>
    <w:rsid w:val="00E51716"/>
    <w:rsid w:val="00EF27C0"/>
    <w:rsid w:val="00EF337B"/>
    <w:rsid w:val="00F25498"/>
    <w:rsid w:val="00F31942"/>
    <w:rsid w:val="00F44D0A"/>
    <w:rsid w:val="00FA79A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764A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B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4B10"/>
    <w:pPr>
      <w:ind w:left="720"/>
      <w:contextualSpacing/>
    </w:pPr>
  </w:style>
  <w:style w:type="paragraph" w:styleId="NormalWeb">
    <w:name w:val="Normal (Web)"/>
    <w:basedOn w:val="Normal"/>
    <w:uiPriority w:val="99"/>
    <w:unhideWhenUsed/>
    <w:rsid w:val="004E4B10"/>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Strong">
    <w:name w:val="Strong"/>
    <w:basedOn w:val="DefaultParagraphFont"/>
    <w:uiPriority w:val="22"/>
    <w:qFormat/>
    <w:rsid w:val="004E4B10"/>
    <w:rPr>
      <w:b/>
      <w:bCs/>
    </w:rPr>
  </w:style>
  <w:style w:type="character" w:styleId="Hyperlink">
    <w:name w:val="Hyperlink"/>
    <w:basedOn w:val="DefaultParagraphFont"/>
    <w:uiPriority w:val="99"/>
    <w:semiHidden/>
    <w:unhideWhenUsed/>
    <w:rsid w:val="004E4B10"/>
    <w:rPr>
      <w:color w:val="0000FF"/>
      <w:u w:val="single"/>
    </w:rPr>
  </w:style>
  <w:style w:type="table" w:styleId="TableGrid">
    <w:name w:val="Table Grid"/>
    <w:basedOn w:val="TableNormal"/>
    <w:uiPriority w:val="59"/>
    <w:rsid w:val="00E42893"/>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1C31"/>
    <w:pPr>
      <w:tabs>
        <w:tab w:val="center" w:pos="4536"/>
        <w:tab w:val="right" w:pos="9072"/>
      </w:tabs>
      <w:spacing w:after="0" w:line="240" w:lineRule="auto"/>
    </w:pPr>
  </w:style>
  <w:style w:type="character" w:customStyle="1" w:styleId="HeaderChar">
    <w:name w:val="Header Char"/>
    <w:basedOn w:val="DefaultParagraphFont"/>
    <w:link w:val="Header"/>
    <w:uiPriority w:val="99"/>
    <w:rsid w:val="00CB1C31"/>
  </w:style>
  <w:style w:type="paragraph" w:styleId="Footer">
    <w:name w:val="footer"/>
    <w:basedOn w:val="Normal"/>
    <w:link w:val="FooterChar"/>
    <w:uiPriority w:val="99"/>
    <w:unhideWhenUsed/>
    <w:rsid w:val="00CB1C31"/>
    <w:pPr>
      <w:tabs>
        <w:tab w:val="center" w:pos="4536"/>
        <w:tab w:val="right" w:pos="9072"/>
      </w:tabs>
      <w:spacing w:after="0" w:line="240" w:lineRule="auto"/>
    </w:pPr>
  </w:style>
  <w:style w:type="character" w:customStyle="1" w:styleId="FooterChar">
    <w:name w:val="Footer Char"/>
    <w:basedOn w:val="DefaultParagraphFont"/>
    <w:link w:val="Footer"/>
    <w:uiPriority w:val="99"/>
    <w:rsid w:val="00CB1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9EF24-F690-40B0-9970-39C5BBF5D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1725</Words>
  <Characters>10007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dc:creator>
  <cp:lastModifiedBy>Nicolae Petru</cp:lastModifiedBy>
  <cp:revision>4</cp:revision>
  <dcterms:created xsi:type="dcterms:W3CDTF">2016-07-01T15:12:00Z</dcterms:created>
  <dcterms:modified xsi:type="dcterms:W3CDTF">2016-07-04T10:57:00Z</dcterms:modified>
</cp:coreProperties>
</file>