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C23" w:rsidRDefault="00FA2C23" w:rsidP="00FA2C23">
      <w:pPr>
        <w:pStyle w:val="Title"/>
        <w:rPr>
          <w:szCs w:val="28"/>
        </w:rPr>
      </w:pPr>
      <w:r>
        <w:rPr>
          <w:szCs w:val="28"/>
        </w:rPr>
        <w:t xml:space="preserve">        PROCES VERBAL</w:t>
      </w:r>
    </w:p>
    <w:p w:rsidR="00FA2C23" w:rsidRDefault="00FA2C23" w:rsidP="00FA2C23">
      <w:pPr>
        <w:pStyle w:val="BodyText"/>
        <w:rPr>
          <w:szCs w:val="28"/>
        </w:rPr>
      </w:pPr>
    </w:p>
    <w:p w:rsidR="00FA2C23" w:rsidRDefault="00FA2C23" w:rsidP="00FA2C23">
      <w:pPr>
        <w:pStyle w:val="BodyText"/>
        <w:rPr>
          <w:szCs w:val="28"/>
        </w:rPr>
      </w:pPr>
      <w:r>
        <w:rPr>
          <w:szCs w:val="28"/>
        </w:rPr>
        <w:t xml:space="preserve">         Încheiat azi 31 ianuarie 2014, în şedinţa ordinară lunară a Consiliului Local, convocat prin Dispozitia primarului nr. 2/24.01.2014,  la care participă un numar de 11 consilieri.</w:t>
      </w:r>
    </w:p>
    <w:p w:rsidR="00FA2C23" w:rsidRDefault="00FA2C23" w:rsidP="00FA2C23">
      <w:pPr>
        <w:pStyle w:val="BodyText"/>
        <w:rPr>
          <w:szCs w:val="28"/>
        </w:rPr>
      </w:pPr>
      <w:r>
        <w:rPr>
          <w:szCs w:val="28"/>
        </w:rPr>
        <w:t xml:space="preserve">         Secretarul comunei supune spre aprobare procesul-verbal al şedinţei anterioare. Procesul verbal este aprobat în unanimitate.   </w:t>
      </w:r>
    </w:p>
    <w:p w:rsidR="00FA2C23" w:rsidRDefault="00FA2C23" w:rsidP="00FA2C23">
      <w:pPr>
        <w:pStyle w:val="BodyText"/>
        <w:rPr>
          <w:szCs w:val="28"/>
        </w:rPr>
      </w:pPr>
      <w:r>
        <w:rPr>
          <w:szCs w:val="28"/>
        </w:rPr>
        <w:t xml:space="preserve">         Domnul Chiu Ionel-Emil propune preşedinte de şedinţă pe domnul Ianc Marţian, propunere votată în unanimitate.  Dl. Ianc Marţian constată prezenţa a 11 consilieri  şi supune la vot urmatoarea             </w:t>
      </w:r>
    </w:p>
    <w:p w:rsidR="00FA2C23" w:rsidRDefault="00FA2C23" w:rsidP="00FA2C23">
      <w:pPr>
        <w:pStyle w:val="Title"/>
        <w:rPr>
          <w:szCs w:val="28"/>
        </w:rPr>
      </w:pPr>
      <w:r>
        <w:rPr>
          <w:szCs w:val="28"/>
        </w:rPr>
        <w:t xml:space="preserve">       </w:t>
      </w:r>
    </w:p>
    <w:p w:rsidR="00FA2C23" w:rsidRDefault="00FA2C23" w:rsidP="00FA2C23">
      <w:pPr>
        <w:pStyle w:val="Heading2"/>
        <w:rPr>
          <w:szCs w:val="28"/>
        </w:rPr>
      </w:pPr>
      <w:r>
        <w:rPr>
          <w:szCs w:val="28"/>
        </w:rPr>
        <w:t>ORDINE DE ZI :</w:t>
      </w:r>
    </w:p>
    <w:p w:rsidR="00FA2C23" w:rsidRDefault="00FA2C23" w:rsidP="00FA2C23">
      <w:pPr>
        <w:numPr>
          <w:ilvl w:val="0"/>
          <w:numId w:val="1"/>
        </w:numPr>
        <w:jc w:val="both"/>
        <w:rPr>
          <w:sz w:val="28"/>
          <w:szCs w:val="28"/>
          <w:lang w:val="fr-FR"/>
        </w:rPr>
      </w:pPr>
      <w:r>
        <w:rPr>
          <w:sz w:val="28"/>
          <w:szCs w:val="28"/>
        </w:rPr>
        <w:t>Proiect de hotărâre privind adoptarea bugetului local pe anul 2014.</w:t>
      </w:r>
    </w:p>
    <w:p w:rsidR="00FA2C23" w:rsidRDefault="00FA2C23" w:rsidP="00FA2C23">
      <w:pPr>
        <w:numPr>
          <w:ilvl w:val="0"/>
          <w:numId w:val="1"/>
        </w:numPr>
        <w:jc w:val="both"/>
        <w:rPr>
          <w:sz w:val="28"/>
          <w:szCs w:val="28"/>
          <w:lang w:val="fr-FR"/>
        </w:rPr>
      </w:pPr>
      <w:r>
        <w:rPr>
          <w:sz w:val="28"/>
          <w:szCs w:val="28"/>
        </w:rPr>
        <w:t>Proiect de hotărâre privind aprobarea listei de investiţii pe anul 2014.</w:t>
      </w:r>
    </w:p>
    <w:p w:rsidR="00FA2C23" w:rsidRDefault="00FA2C23" w:rsidP="00FA2C23">
      <w:pPr>
        <w:numPr>
          <w:ilvl w:val="0"/>
          <w:numId w:val="1"/>
        </w:numPr>
        <w:jc w:val="both"/>
        <w:rPr>
          <w:sz w:val="28"/>
          <w:szCs w:val="28"/>
          <w:lang w:val="fr-FR"/>
        </w:rPr>
      </w:pPr>
      <w:r>
        <w:rPr>
          <w:sz w:val="28"/>
          <w:szCs w:val="28"/>
        </w:rPr>
        <w:t>Proiect de hotărâre privind însuşirea raportului de reevaluare a bunurilor din domeniu public al Comunei Banloc, date în administrare şi folosinţă către operatorul Aquatim SA.</w:t>
      </w:r>
    </w:p>
    <w:p w:rsidR="00FA2C23" w:rsidRDefault="00FA2C23" w:rsidP="00FA2C23">
      <w:pPr>
        <w:numPr>
          <w:ilvl w:val="0"/>
          <w:numId w:val="1"/>
        </w:numPr>
        <w:jc w:val="both"/>
        <w:rPr>
          <w:sz w:val="28"/>
          <w:szCs w:val="28"/>
          <w:lang w:val="fr-FR"/>
        </w:rPr>
      </w:pPr>
      <w:r>
        <w:rPr>
          <w:sz w:val="28"/>
          <w:szCs w:val="28"/>
        </w:rPr>
        <w:t>Proiect de hotărâre privind aprobarea planului de lucrări pentru beneficiarii de ajutor social pe anul 2014.</w:t>
      </w:r>
    </w:p>
    <w:p w:rsidR="00FA2C23" w:rsidRDefault="00FA2C23" w:rsidP="00FA2C23">
      <w:pPr>
        <w:numPr>
          <w:ilvl w:val="0"/>
          <w:numId w:val="1"/>
        </w:numPr>
        <w:jc w:val="both"/>
        <w:rPr>
          <w:sz w:val="28"/>
          <w:szCs w:val="28"/>
          <w:lang w:val="fr-FR"/>
        </w:rPr>
      </w:pPr>
      <w:r>
        <w:rPr>
          <w:sz w:val="28"/>
          <w:szCs w:val="28"/>
        </w:rPr>
        <w:t>Proiect de hotărâre privind aprobarea dării în folosinţă gratuită către SC OMV PETROM SA a terenului în suprafaţă totală de ____ mp aflat în proprietatea publică a Comunei Banloc.</w:t>
      </w:r>
    </w:p>
    <w:p w:rsidR="00FA2C23" w:rsidRDefault="00FA2C23" w:rsidP="00FA2C23">
      <w:pPr>
        <w:numPr>
          <w:ilvl w:val="0"/>
          <w:numId w:val="1"/>
        </w:numPr>
        <w:jc w:val="both"/>
        <w:rPr>
          <w:sz w:val="28"/>
          <w:szCs w:val="28"/>
          <w:lang w:val="fr-FR"/>
        </w:rPr>
      </w:pPr>
      <w:r>
        <w:rPr>
          <w:sz w:val="28"/>
          <w:szCs w:val="28"/>
        </w:rPr>
        <w:t>Diverse.</w:t>
      </w:r>
    </w:p>
    <w:p w:rsidR="00FA2C23" w:rsidRDefault="00FA2C23" w:rsidP="00FA2C23">
      <w:pPr>
        <w:pStyle w:val="Title"/>
        <w:rPr>
          <w:szCs w:val="28"/>
        </w:rPr>
      </w:pPr>
    </w:p>
    <w:p w:rsidR="00FA2C23" w:rsidRDefault="00FA2C23" w:rsidP="00FA2C23">
      <w:pPr>
        <w:pStyle w:val="Title"/>
        <w:rPr>
          <w:szCs w:val="28"/>
          <w:lang w:val="en-US"/>
        </w:rPr>
      </w:pPr>
      <w:proofErr w:type="spellStart"/>
      <w:proofErr w:type="gramStart"/>
      <w:r>
        <w:rPr>
          <w:szCs w:val="28"/>
          <w:lang w:val="en-US"/>
        </w:rPr>
        <w:t>Supusă</w:t>
      </w:r>
      <w:proofErr w:type="spellEnd"/>
      <w:r>
        <w:rPr>
          <w:szCs w:val="28"/>
          <w:lang w:val="en-US"/>
        </w:rPr>
        <w:t xml:space="preserve">  </w:t>
      </w:r>
      <w:proofErr w:type="spellStart"/>
      <w:r>
        <w:rPr>
          <w:szCs w:val="28"/>
          <w:lang w:val="en-US"/>
        </w:rPr>
        <w:t>votului</w:t>
      </w:r>
      <w:proofErr w:type="spellEnd"/>
      <w:proofErr w:type="gramEnd"/>
      <w:r>
        <w:rPr>
          <w:szCs w:val="28"/>
          <w:lang w:val="en-US"/>
        </w:rPr>
        <w:t xml:space="preserve"> </w:t>
      </w:r>
      <w:proofErr w:type="spellStart"/>
      <w:r>
        <w:rPr>
          <w:szCs w:val="28"/>
          <w:lang w:val="en-US"/>
        </w:rPr>
        <w:t>deschis</w:t>
      </w:r>
      <w:proofErr w:type="spellEnd"/>
      <w:r>
        <w:rPr>
          <w:szCs w:val="28"/>
          <w:lang w:val="en-US"/>
        </w:rPr>
        <w:t xml:space="preserve"> </w:t>
      </w:r>
      <w:proofErr w:type="spellStart"/>
      <w:r>
        <w:rPr>
          <w:szCs w:val="28"/>
          <w:lang w:val="en-US"/>
        </w:rPr>
        <w:t>ordinea</w:t>
      </w:r>
      <w:proofErr w:type="spellEnd"/>
      <w:r>
        <w:rPr>
          <w:szCs w:val="28"/>
          <w:lang w:val="en-US"/>
        </w:rPr>
        <w:t xml:space="preserve"> de </w:t>
      </w:r>
      <w:proofErr w:type="spellStart"/>
      <w:r>
        <w:rPr>
          <w:szCs w:val="28"/>
          <w:lang w:val="en-US"/>
        </w:rPr>
        <w:t>zi</w:t>
      </w:r>
      <w:proofErr w:type="spellEnd"/>
      <w:r>
        <w:rPr>
          <w:szCs w:val="28"/>
          <w:lang w:val="en-US"/>
        </w:rPr>
        <w:t xml:space="preserve"> </w:t>
      </w:r>
      <w:proofErr w:type="spellStart"/>
      <w:r>
        <w:rPr>
          <w:szCs w:val="28"/>
          <w:lang w:val="en-US"/>
        </w:rPr>
        <w:t>este</w:t>
      </w:r>
      <w:proofErr w:type="spellEnd"/>
      <w:r>
        <w:rPr>
          <w:szCs w:val="28"/>
          <w:lang w:val="en-US"/>
        </w:rPr>
        <w:t xml:space="preserve"> </w:t>
      </w:r>
      <w:proofErr w:type="spellStart"/>
      <w:r>
        <w:rPr>
          <w:szCs w:val="28"/>
          <w:lang w:val="en-US"/>
        </w:rPr>
        <w:t>aprobată</w:t>
      </w:r>
      <w:proofErr w:type="spellEnd"/>
      <w:r>
        <w:rPr>
          <w:szCs w:val="28"/>
          <w:lang w:val="en-US"/>
        </w:rPr>
        <w:t xml:space="preserve"> </w:t>
      </w:r>
      <w:proofErr w:type="spellStart"/>
      <w:r>
        <w:rPr>
          <w:szCs w:val="28"/>
          <w:lang w:val="en-US"/>
        </w:rPr>
        <w:t>în</w:t>
      </w:r>
      <w:proofErr w:type="spellEnd"/>
      <w:r>
        <w:rPr>
          <w:szCs w:val="28"/>
          <w:lang w:val="en-US"/>
        </w:rPr>
        <w:t xml:space="preserve"> </w:t>
      </w:r>
      <w:proofErr w:type="spellStart"/>
      <w:r>
        <w:rPr>
          <w:szCs w:val="28"/>
          <w:lang w:val="en-US"/>
        </w:rPr>
        <w:t>unanimitate</w:t>
      </w:r>
      <w:proofErr w:type="spellEnd"/>
      <w:r>
        <w:rPr>
          <w:szCs w:val="28"/>
          <w:lang w:val="en-US"/>
        </w:rPr>
        <w:t>.</w:t>
      </w:r>
    </w:p>
    <w:p w:rsidR="00FA2C23" w:rsidRDefault="00FA2C23" w:rsidP="00FA2C23">
      <w:pPr>
        <w:pStyle w:val="Title"/>
        <w:rPr>
          <w:szCs w:val="28"/>
        </w:rPr>
      </w:pPr>
    </w:p>
    <w:p w:rsidR="00FA2C23" w:rsidRDefault="00FA2C23" w:rsidP="00FA2C23">
      <w:pPr>
        <w:pStyle w:val="Title"/>
        <w:jc w:val="both"/>
        <w:rPr>
          <w:szCs w:val="28"/>
          <w:lang w:val="en-US"/>
        </w:rPr>
      </w:pPr>
      <w:r>
        <w:rPr>
          <w:szCs w:val="28"/>
        </w:rPr>
        <w:t>Dra Chitescu Roxana-Camelia, interpelează primarul şi contabila primăriei referitor la bugetul local: care sunt sumele primite de la CJT şi de la DGRFP Timiş pe anul 2014</w:t>
      </w:r>
      <w:r>
        <w:rPr>
          <w:szCs w:val="28"/>
          <w:lang w:val="en-US"/>
        </w:rPr>
        <w:t>?</w:t>
      </w:r>
      <w:r>
        <w:rPr>
          <w:szCs w:val="28"/>
        </w:rPr>
        <w:t>; cât s-a repartizat la asociaţia sportiva în anul 2014?; cu ce datorii s-a intrat în anul 2014? R. 68 mii lei; cât se preconizează a se încasa din impozite şi taxe în anul 2014</w:t>
      </w:r>
      <w:r>
        <w:rPr>
          <w:szCs w:val="28"/>
          <w:lang w:val="en-US"/>
        </w:rPr>
        <w:t xml:space="preserve">? R. 1173 </w:t>
      </w:r>
      <w:proofErr w:type="spellStart"/>
      <w:r>
        <w:rPr>
          <w:szCs w:val="28"/>
          <w:lang w:val="en-US"/>
        </w:rPr>
        <w:t>mii</w:t>
      </w:r>
      <w:proofErr w:type="spellEnd"/>
      <w:r>
        <w:rPr>
          <w:szCs w:val="28"/>
          <w:lang w:val="en-US"/>
        </w:rPr>
        <w:t xml:space="preserve"> lei; c</w:t>
      </w:r>
      <w:r>
        <w:rPr>
          <w:szCs w:val="28"/>
        </w:rPr>
        <w:t>â s-a repartizat pentru pregătirea profesională în anul 2014</w:t>
      </w:r>
      <w:r>
        <w:rPr>
          <w:szCs w:val="28"/>
          <w:lang w:val="en-US"/>
        </w:rPr>
        <w:t xml:space="preserve">? R. 15 </w:t>
      </w:r>
      <w:proofErr w:type="spellStart"/>
      <w:r>
        <w:rPr>
          <w:szCs w:val="28"/>
          <w:lang w:val="en-US"/>
        </w:rPr>
        <w:t>mii</w:t>
      </w:r>
      <w:proofErr w:type="spellEnd"/>
      <w:r>
        <w:rPr>
          <w:szCs w:val="28"/>
          <w:lang w:val="en-US"/>
        </w:rPr>
        <w:t xml:space="preserve"> lei.</w:t>
      </w:r>
    </w:p>
    <w:p w:rsidR="00FA2C23" w:rsidRDefault="00FA2C23" w:rsidP="00FA2C23">
      <w:pPr>
        <w:pStyle w:val="Title"/>
        <w:jc w:val="both"/>
        <w:rPr>
          <w:szCs w:val="28"/>
          <w:lang w:val="en-US"/>
        </w:rPr>
      </w:pPr>
      <w:r>
        <w:rPr>
          <w:szCs w:val="28"/>
          <w:lang w:val="en-US"/>
        </w:rPr>
        <w:t xml:space="preserve">Dl. </w:t>
      </w:r>
      <w:proofErr w:type="spellStart"/>
      <w:r>
        <w:rPr>
          <w:szCs w:val="28"/>
          <w:lang w:val="en-US"/>
        </w:rPr>
        <w:t>Ostoia</w:t>
      </w:r>
      <w:proofErr w:type="spellEnd"/>
      <w:r>
        <w:rPr>
          <w:szCs w:val="28"/>
          <w:lang w:val="en-US"/>
        </w:rPr>
        <w:t xml:space="preserve"> </w:t>
      </w:r>
      <w:proofErr w:type="spellStart"/>
      <w:r>
        <w:rPr>
          <w:szCs w:val="28"/>
          <w:lang w:val="en-US"/>
        </w:rPr>
        <w:t>Ionel</w:t>
      </w:r>
      <w:proofErr w:type="spellEnd"/>
      <w:r>
        <w:rPr>
          <w:szCs w:val="28"/>
          <w:lang w:val="en-US"/>
        </w:rPr>
        <w:t xml:space="preserve"> </w:t>
      </w:r>
      <w:proofErr w:type="spellStart"/>
      <w:r>
        <w:rPr>
          <w:szCs w:val="28"/>
          <w:lang w:val="en-US"/>
        </w:rPr>
        <w:t>arată</w:t>
      </w:r>
      <w:proofErr w:type="spellEnd"/>
      <w:r>
        <w:rPr>
          <w:szCs w:val="28"/>
          <w:lang w:val="en-US"/>
        </w:rPr>
        <w:t xml:space="preserve"> </w:t>
      </w:r>
      <w:proofErr w:type="spellStart"/>
      <w:r>
        <w:rPr>
          <w:szCs w:val="28"/>
          <w:lang w:val="en-US"/>
        </w:rPr>
        <w:t>că</w:t>
      </w:r>
      <w:proofErr w:type="spellEnd"/>
      <w:r>
        <w:rPr>
          <w:szCs w:val="28"/>
          <w:lang w:val="en-US"/>
        </w:rPr>
        <w:t xml:space="preserve"> s-au </w:t>
      </w:r>
      <w:proofErr w:type="spellStart"/>
      <w:r>
        <w:rPr>
          <w:szCs w:val="28"/>
          <w:lang w:val="en-US"/>
        </w:rPr>
        <w:t>plătit</w:t>
      </w:r>
      <w:proofErr w:type="spellEnd"/>
      <w:r>
        <w:rPr>
          <w:szCs w:val="28"/>
          <w:lang w:val="en-US"/>
        </w:rPr>
        <w:t xml:space="preserve"> 30 </w:t>
      </w:r>
      <w:proofErr w:type="spellStart"/>
      <w:r>
        <w:rPr>
          <w:szCs w:val="28"/>
          <w:lang w:val="en-US"/>
        </w:rPr>
        <w:t>mii</w:t>
      </w:r>
      <w:proofErr w:type="spellEnd"/>
      <w:r>
        <w:rPr>
          <w:szCs w:val="28"/>
          <w:lang w:val="en-US"/>
        </w:rPr>
        <w:t xml:space="preserve"> lei </w:t>
      </w:r>
      <w:proofErr w:type="spellStart"/>
      <w:r>
        <w:rPr>
          <w:szCs w:val="28"/>
          <w:lang w:val="en-US"/>
        </w:rPr>
        <w:t>pentru</w:t>
      </w:r>
      <w:proofErr w:type="spellEnd"/>
      <w:r>
        <w:rPr>
          <w:szCs w:val="28"/>
          <w:lang w:val="en-US"/>
        </w:rPr>
        <w:t xml:space="preserve"> </w:t>
      </w:r>
      <w:proofErr w:type="spellStart"/>
      <w:r>
        <w:rPr>
          <w:szCs w:val="28"/>
          <w:lang w:val="en-US"/>
        </w:rPr>
        <w:t>arhiva</w:t>
      </w:r>
      <w:proofErr w:type="spellEnd"/>
      <w:r>
        <w:rPr>
          <w:szCs w:val="28"/>
          <w:lang w:val="en-US"/>
        </w:rPr>
        <w:t xml:space="preserve"> </w:t>
      </w:r>
      <w:proofErr w:type="spellStart"/>
      <w:r>
        <w:rPr>
          <w:szCs w:val="28"/>
          <w:lang w:val="en-US"/>
        </w:rPr>
        <w:t>în</w:t>
      </w:r>
      <w:proofErr w:type="spellEnd"/>
      <w:r>
        <w:rPr>
          <w:szCs w:val="28"/>
          <w:lang w:val="en-US"/>
        </w:rPr>
        <w:t xml:space="preserve"> </w:t>
      </w:r>
      <w:proofErr w:type="spellStart"/>
      <w:proofErr w:type="gramStart"/>
      <w:r>
        <w:rPr>
          <w:szCs w:val="28"/>
          <w:lang w:val="en-US"/>
        </w:rPr>
        <w:t>luna</w:t>
      </w:r>
      <w:proofErr w:type="spellEnd"/>
      <w:proofErr w:type="gramEnd"/>
      <w:r>
        <w:rPr>
          <w:szCs w:val="28"/>
          <w:lang w:val="en-US"/>
        </w:rPr>
        <w:t xml:space="preserve"> </w:t>
      </w:r>
      <w:proofErr w:type="spellStart"/>
      <w:r>
        <w:rPr>
          <w:szCs w:val="28"/>
          <w:lang w:val="en-US"/>
        </w:rPr>
        <w:t>octombrie</w:t>
      </w:r>
      <w:proofErr w:type="spellEnd"/>
      <w:r>
        <w:rPr>
          <w:szCs w:val="28"/>
          <w:lang w:val="en-US"/>
        </w:rPr>
        <w:t xml:space="preserve"> 2013 </w:t>
      </w:r>
      <w:proofErr w:type="spellStart"/>
      <w:r>
        <w:rPr>
          <w:szCs w:val="28"/>
          <w:lang w:val="en-US"/>
        </w:rPr>
        <w:t>fără</w:t>
      </w:r>
      <w:proofErr w:type="spellEnd"/>
      <w:r>
        <w:rPr>
          <w:szCs w:val="28"/>
          <w:lang w:val="en-US"/>
        </w:rPr>
        <w:t xml:space="preserve"> </w:t>
      </w:r>
      <w:proofErr w:type="spellStart"/>
      <w:r>
        <w:rPr>
          <w:szCs w:val="28"/>
          <w:lang w:val="en-US"/>
        </w:rPr>
        <w:t>aprobarea</w:t>
      </w:r>
      <w:proofErr w:type="spellEnd"/>
      <w:r>
        <w:rPr>
          <w:szCs w:val="28"/>
          <w:lang w:val="en-US"/>
        </w:rPr>
        <w:t xml:space="preserve"> CL.</w:t>
      </w:r>
    </w:p>
    <w:p w:rsidR="00FA2C23" w:rsidRDefault="00FA2C23" w:rsidP="00FA2C23">
      <w:pPr>
        <w:pStyle w:val="BodyText"/>
      </w:pPr>
      <w:r>
        <w:rPr>
          <w:szCs w:val="28"/>
        </w:rPr>
        <w:t xml:space="preserve">          Proiectul de hotarare privind adoptarea  bugetului local pe anul 2014, iniţiat de compartimentul contabilitate impozite şi taxe,</w:t>
      </w:r>
      <w:r>
        <w:t xml:space="preserve"> în baza raportului nr. 351 din 30.01.2014 şi avizul favorabil al Comisiilor de specialitate, se aprobă cu 10 voturi pentru, un vot împotrivă- Chitescu Roxana-Camelia  – prin Hotararea nr. 1/2014. </w:t>
      </w:r>
    </w:p>
    <w:p w:rsidR="00FA2C23" w:rsidRDefault="00FA2C23" w:rsidP="00FA2C23">
      <w:pPr>
        <w:pStyle w:val="Title"/>
        <w:rPr>
          <w:szCs w:val="28"/>
        </w:rPr>
      </w:pPr>
    </w:p>
    <w:p w:rsidR="00FA2C23" w:rsidRDefault="00FA2C23" w:rsidP="00FA2C23">
      <w:pPr>
        <w:pStyle w:val="Title"/>
        <w:jc w:val="both"/>
        <w:rPr>
          <w:szCs w:val="28"/>
          <w:lang w:val="en-US"/>
        </w:rPr>
      </w:pPr>
      <w:r>
        <w:rPr>
          <w:szCs w:val="28"/>
        </w:rPr>
        <w:lastRenderedPageBreak/>
        <w:t xml:space="preserve">          Proiectul de hotărâre privind aprobarea listei de investiţii pe anul 2014, iniţiat de Primar în baza raportului nr. 328 din 29.01.2014 şi avizul favorabil al Comisiilor de specialitate, se aprobă cu 10 voturi pentru, o abţinere Chitescu Roxana-Camelia- prin Hotararea nr. 2/2014.Propuneri şi amendamente: în unanimitate se aprobă modificarea poz. 3 din listă în sensul că denumirea investiţiei va fi ,, construire dispensar medical uman în localitatea Banloc </w:t>
      </w:r>
      <w:r>
        <w:rPr>
          <w:szCs w:val="28"/>
          <w:lang w:val="en-US"/>
        </w:rPr>
        <w:t>“.</w:t>
      </w:r>
    </w:p>
    <w:p w:rsidR="00FA2C23" w:rsidRDefault="00FA2C23" w:rsidP="00FA2C23">
      <w:pPr>
        <w:jc w:val="both"/>
        <w:rPr>
          <w:sz w:val="28"/>
          <w:szCs w:val="28"/>
          <w:lang w:val="fr-FR"/>
        </w:rPr>
      </w:pPr>
      <w:r>
        <w:rPr>
          <w:sz w:val="28"/>
          <w:szCs w:val="28"/>
        </w:rPr>
        <w:t xml:space="preserve">           Proiectul de hotărâre privind însuşirea raportului de reevaluare a bunurilor din domeniu public al Comunei Banloc, date în administrare şi folosinţă către operatorul Aquatim SA, iniţiat de operatorul Aquatim SA</w:t>
      </w:r>
      <w:r>
        <w:rPr>
          <w:szCs w:val="28"/>
        </w:rPr>
        <w:t xml:space="preserve"> </w:t>
      </w:r>
      <w:r>
        <w:rPr>
          <w:sz w:val="28"/>
          <w:szCs w:val="28"/>
        </w:rPr>
        <w:t>în baza adresei nr. 1227 din 29.01.2014 şi  raportul Compartimentului urbanism nr. 296/28.01.2014, avizul favorabil al Comisiilor de specialitate, se aprobă cu 11 voturi pentru - prin Hotararea nr. 3/2014.</w:t>
      </w:r>
    </w:p>
    <w:p w:rsidR="00FA2C23" w:rsidRDefault="00FA2C23" w:rsidP="00FA2C23">
      <w:pPr>
        <w:pStyle w:val="Title"/>
        <w:jc w:val="both"/>
        <w:rPr>
          <w:szCs w:val="28"/>
        </w:rPr>
      </w:pPr>
      <w:r>
        <w:rPr>
          <w:szCs w:val="28"/>
        </w:rPr>
        <w:t xml:space="preserve">           Proiectul de hotărâre privind aprobarea planului de lucrări pentru beneficiarii de ajutor social pe anul 2014, iniţiat de Primar în baza raportului nr. 324 din 29.01.2014 şi avizul favorabil al Comisiilor de specialitate, se aprobă cu 11 voturi pentru – prin Hotararea nr. 4/2013.</w:t>
      </w:r>
    </w:p>
    <w:p w:rsidR="00FA2C23" w:rsidRDefault="00FA2C23" w:rsidP="00FA2C23">
      <w:pPr>
        <w:jc w:val="both"/>
        <w:rPr>
          <w:sz w:val="28"/>
          <w:szCs w:val="28"/>
        </w:rPr>
      </w:pPr>
      <w:r>
        <w:rPr>
          <w:sz w:val="28"/>
          <w:szCs w:val="28"/>
        </w:rPr>
        <w:t xml:space="preserve">            Proiectul de hotărâre privind aprobarea dării în folosinţă gratuită către SC OMV PETROM SA a terenului în suprafaţă totală de ____ mp aflat în proprietatea publică a Comunei Banloc, se respunge în unanimitate. Mai mult se dispune trimiterea unei adrese catre SC OMV PETROM SA pentru a semna cu CL un contract de închiriere a terenului în cauză.</w:t>
      </w:r>
    </w:p>
    <w:p w:rsidR="00FA2C23" w:rsidRDefault="00FA2C23" w:rsidP="00FA2C23">
      <w:pPr>
        <w:jc w:val="both"/>
        <w:rPr>
          <w:sz w:val="28"/>
          <w:szCs w:val="28"/>
        </w:rPr>
      </w:pPr>
      <w:r>
        <w:rPr>
          <w:sz w:val="28"/>
          <w:szCs w:val="28"/>
          <w:u w:val="single"/>
        </w:rPr>
        <w:t>Diverse.</w:t>
      </w:r>
      <w:r>
        <w:rPr>
          <w:sz w:val="28"/>
          <w:szCs w:val="28"/>
        </w:rPr>
        <w:t xml:space="preserve"> Sesizarea drei Chitescu Roxana-Camelia cu privire la containerele pentru peturi şi la înlocuirea sancţiunilor contravenţionale cu muncă în folosul comunităţii, se dă acordul de principiu în unanimitate.</w:t>
      </w:r>
    </w:p>
    <w:p w:rsidR="00FA2C23" w:rsidRDefault="00FA2C23" w:rsidP="00FA2C23">
      <w:pPr>
        <w:jc w:val="both"/>
        <w:rPr>
          <w:sz w:val="28"/>
          <w:szCs w:val="28"/>
        </w:rPr>
      </w:pPr>
      <w:r>
        <w:rPr>
          <w:sz w:val="28"/>
          <w:szCs w:val="28"/>
        </w:rPr>
        <w:t>Dl. Natanticu Marian propune începerea de urgenţă a demersurilor pentru construirea dispensarului medical uman din localitatea Banloc.</w:t>
      </w:r>
    </w:p>
    <w:p w:rsidR="00FA2C23" w:rsidRDefault="00FA2C23" w:rsidP="00FA2C23">
      <w:pPr>
        <w:jc w:val="both"/>
        <w:rPr>
          <w:sz w:val="28"/>
          <w:szCs w:val="28"/>
        </w:rPr>
      </w:pPr>
      <w:r>
        <w:rPr>
          <w:sz w:val="28"/>
          <w:szCs w:val="28"/>
        </w:rPr>
        <w:t>Dna Tomeniuc Ileana solicită piatră pentru pepararea străzii în stânga intrării în localitatea Ofseniţa, propune deasemenea forarea a patru puţuri de  apă potabilă în aceeaşi localitate.</w:t>
      </w:r>
    </w:p>
    <w:p w:rsidR="00FA2C23" w:rsidRDefault="00FA2C23" w:rsidP="00FA2C23">
      <w:pPr>
        <w:jc w:val="both"/>
        <w:rPr>
          <w:sz w:val="28"/>
          <w:szCs w:val="28"/>
        </w:rPr>
      </w:pPr>
    </w:p>
    <w:p w:rsidR="00FA2C23" w:rsidRDefault="00FA2C23" w:rsidP="00FA2C23">
      <w:pPr>
        <w:jc w:val="both"/>
        <w:rPr>
          <w:sz w:val="28"/>
          <w:szCs w:val="28"/>
        </w:rPr>
      </w:pPr>
    </w:p>
    <w:p w:rsidR="00FA2C23" w:rsidRDefault="00FA2C23" w:rsidP="00FA2C23">
      <w:pPr>
        <w:jc w:val="both"/>
        <w:rPr>
          <w:sz w:val="28"/>
          <w:szCs w:val="28"/>
        </w:rPr>
      </w:pPr>
    </w:p>
    <w:p w:rsidR="00FA2C23" w:rsidRDefault="00FA2C23" w:rsidP="00FA2C23">
      <w:pPr>
        <w:jc w:val="both"/>
        <w:rPr>
          <w:sz w:val="28"/>
          <w:szCs w:val="28"/>
        </w:rPr>
      </w:pPr>
      <w:r>
        <w:rPr>
          <w:sz w:val="28"/>
          <w:szCs w:val="28"/>
        </w:rPr>
        <w:t xml:space="preserve">                   Preşedinte de şedinţă                                        Secretar</w:t>
      </w:r>
    </w:p>
    <w:p w:rsidR="00FA2C23" w:rsidRDefault="00FA2C23" w:rsidP="00FA2C23">
      <w:pPr>
        <w:jc w:val="both"/>
        <w:rPr>
          <w:sz w:val="28"/>
          <w:szCs w:val="28"/>
        </w:rPr>
      </w:pPr>
      <w:r>
        <w:rPr>
          <w:sz w:val="28"/>
          <w:szCs w:val="28"/>
        </w:rPr>
        <w:t xml:space="preserve">                       Ianc Marţian                          </w:t>
      </w:r>
      <w:r>
        <w:rPr>
          <w:sz w:val="28"/>
          <w:szCs w:val="28"/>
        </w:rPr>
        <w:tab/>
        <w:t xml:space="preserve">                   Petru Nicolae</w:t>
      </w:r>
    </w:p>
    <w:p w:rsidR="00FA2C23" w:rsidRDefault="00FA2C23" w:rsidP="00FA2C23">
      <w:pPr>
        <w:tabs>
          <w:tab w:val="left" w:pos="6675"/>
        </w:tabs>
        <w:jc w:val="both"/>
        <w:rPr>
          <w:sz w:val="28"/>
          <w:szCs w:val="28"/>
        </w:rPr>
      </w:pPr>
    </w:p>
    <w:p w:rsidR="00FA2C23" w:rsidRDefault="00FA2C23" w:rsidP="00FA2C23">
      <w:pPr>
        <w:jc w:val="both"/>
        <w:rPr>
          <w:sz w:val="28"/>
          <w:szCs w:val="28"/>
        </w:rPr>
      </w:pPr>
    </w:p>
    <w:p w:rsidR="00FA2C23" w:rsidRDefault="00FA2C23" w:rsidP="00FA2C23">
      <w:pPr>
        <w:jc w:val="both"/>
        <w:rPr>
          <w:sz w:val="28"/>
          <w:szCs w:val="28"/>
        </w:rPr>
      </w:pPr>
    </w:p>
    <w:p w:rsidR="00FA2C23" w:rsidRDefault="00FA2C23" w:rsidP="00FA2C23">
      <w:pPr>
        <w:jc w:val="both"/>
        <w:rPr>
          <w:sz w:val="28"/>
          <w:szCs w:val="28"/>
        </w:rPr>
      </w:pPr>
    </w:p>
    <w:p w:rsidR="00FA2C23" w:rsidRDefault="00FA2C23" w:rsidP="00FA2C23">
      <w:pPr>
        <w:jc w:val="both"/>
        <w:rPr>
          <w:sz w:val="28"/>
          <w:szCs w:val="28"/>
        </w:rPr>
      </w:pPr>
    </w:p>
    <w:p w:rsidR="00FA2C23" w:rsidRDefault="00FA2C23" w:rsidP="00FA2C23">
      <w:pPr>
        <w:jc w:val="both"/>
        <w:rPr>
          <w:sz w:val="28"/>
          <w:szCs w:val="28"/>
        </w:rPr>
      </w:pPr>
    </w:p>
    <w:p w:rsidR="00FA2C23" w:rsidRDefault="00FA2C23" w:rsidP="00FA2C23">
      <w:pPr>
        <w:jc w:val="both"/>
        <w:rPr>
          <w:sz w:val="28"/>
          <w:szCs w:val="28"/>
        </w:rPr>
      </w:pPr>
    </w:p>
    <w:p w:rsidR="00F0485A" w:rsidRDefault="00F0485A"/>
    <w:sectPr w:rsidR="00F0485A" w:rsidSect="00F048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A5E1E"/>
    <w:multiLevelType w:val="hybridMultilevel"/>
    <w:tmpl w:val="231C346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2C23"/>
    <w:rsid w:val="0011211F"/>
    <w:rsid w:val="00AE26E9"/>
    <w:rsid w:val="00F0485A"/>
    <w:rsid w:val="00FA2C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C23"/>
    <w:rPr>
      <w:sz w:val="24"/>
      <w:szCs w:val="24"/>
      <w:lang w:val="ro-RO" w:eastAsia="ro-RO"/>
    </w:rPr>
  </w:style>
  <w:style w:type="paragraph" w:styleId="Heading2">
    <w:name w:val="heading 2"/>
    <w:basedOn w:val="Normal"/>
    <w:next w:val="Normal"/>
    <w:link w:val="Heading2Char"/>
    <w:semiHidden/>
    <w:unhideWhenUsed/>
    <w:qFormat/>
    <w:rsid w:val="00FA2C23"/>
    <w:pPr>
      <w:keepNext/>
      <w:ind w:left="708"/>
      <w:jc w:val="center"/>
      <w:outlineLvl w:val="1"/>
    </w:pPr>
    <w:rPr>
      <w:sz w:val="28"/>
    </w:rPr>
  </w:style>
  <w:style w:type="paragraph" w:styleId="Heading3">
    <w:name w:val="heading 3"/>
    <w:basedOn w:val="Normal"/>
    <w:next w:val="Normal"/>
    <w:link w:val="Heading3Char"/>
    <w:qFormat/>
    <w:rsid w:val="00AE26E9"/>
    <w:pPr>
      <w:keepNext/>
      <w:jc w:val="center"/>
      <w:outlineLvl w:val="2"/>
    </w:pPr>
    <w:rPr>
      <w:b/>
      <w:bCs/>
      <w:sz w:val="32"/>
    </w:rPr>
  </w:style>
  <w:style w:type="paragraph" w:styleId="Heading4">
    <w:name w:val="heading 4"/>
    <w:basedOn w:val="Normal"/>
    <w:next w:val="Normal"/>
    <w:link w:val="Heading4Char"/>
    <w:qFormat/>
    <w:rsid w:val="00AE26E9"/>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26E9"/>
    <w:rPr>
      <w:b/>
      <w:bCs/>
      <w:sz w:val="32"/>
      <w:szCs w:val="24"/>
      <w:lang w:val="ro-RO" w:eastAsia="ro-RO"/>
    </w:rPr>
  </w:style>
  <w:style w:type="character" w:customStyle="1" w:styleId="Heading4Char">
    <w:name w:val="Heading 4 Char"/>
    <w:basedOn w:val="DefaultParagraphFont"/>
    <w:link w:val="Heading4"/>
    <w:rsid w:val="00AE26E9"/>
    <w:rPr>
      <w:b/>
      <w:bCs/>
      <w:sz w:val="28"/>
      <w:szCs w:val="24"/>
      <w:lang w:val="ro-RO" w:eastAsia="ro-RO"/>
    </w:rPr>
  </w:style>
  <w:style w:type="character" w:customStyle="1" w:styleId="Heading2Char">
    <w:name w:val="Heading 2 Char"/>
    <w:basedOn w:val="DefaultParagraphFont"/>
    <w:link w:val="Heading2"/>
    <w:semiHidden/>
    <w:rsid w:val="00FA2C23"/>
    <w:rPr>
      <w:sz w:val="28"/>
      <w:szCs w:val="24"/>
      <w:lang w:val="ro-RO" w:eastAsia="ro-RO"/>
    </w:rPr>
  </w:style>
  <w:style w:type="paragraph" w:styleId="Title">
    <w:name w:val="Title"/>
    <w:basedOn w:val="Normal"/>
    <w:link w:val="TitleChar"/>
    <w:qFormat/>
    <w:rsid w:val="00FA2C23"/>
    <w:pPr>
      <w:jc w:val="center"/>
    </w:pPr>
    <w:rPr>
      <w:sz w:val="28"/>
    </w:rPr>
  </w:style>
  <w:style w:type="character" w:customStyle="1" w:styleId="TitleChar">
    <w:name w:val="Title Char"/>
    <w:basedOn w:val="DefaultParagraphFont"/>
    <w:link w:val="Title"/>
    <w:rsid w:val="00FA2C23"/>
    <w:rPr>
      <w:sz w:val="28"/>
      <w:szCs w:val="24"/>
      <w:lang w:val="ro-RO" w:eastAsia="ro-RO"/>
    </w:rPr>
  </w:style>
  <w:style w:type="paragraph" w:styleId="BodyText">
    <w:name w:val="Body Text"/>
    <w:basedOn w:val="Normal"/>
    <w:link w:val="BodyTextChar"/>
    <w:semiHidden/>
    <w:unhideWhenUsed/>
    <w:rsid w:val="00FA2C23"/>
    <w:pPr>
      <w:jc w:val="both"/>
    </w:pPr>
    <w:rPr>
      <w:sz w:val="28"/>
    </w:rPr>
  </w:style>
  <w:style w:type="character" w:customStyle="1" w:styleId="BodyTextChar">
    <w:name w:val="Body Text Char"/>
    <w:basedOn w:val="DefaultParagraphFont"/>
    <w:link w:val="BodyText"/>
    <w:semiHidden/>
    <w:rsid w:val="00FA2C23"/>
    <w:rPr>
      <w:sz w:val="28"/>
      <w:szCs w:val="24"/>
      <w:lang w:val="ro-RO" w:eastAsia="ro-RO"/>
    </w:rPr>
  </w:style>
</w:styles>
</file>

<file path=word/webSettings.xml><?xml version="1.0" encoding="utf-8"?>
<w:webSettings xmlns:r="http://schemas.openxmlformats.org/officeDocument/2006/relationships" xmlns:w="http://schemas.openxmlformats.org/wordprocessingml/2006/main">
  <w:divs>
    <w:div w:id="192834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3773</Characters>
  <Application>Microsoft Office Word</Application>
  <DocSecurity>0</DocSecurity>
  <Lines>31</Lines>
  <Paragraphs>8</Paragraphs>
  <ScaleCrop>false</ScaleCrop>
  <Company>Primaria Banloc</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2014-03-17T07:25:00Z</dcterms:created>
  <dcterms:modified xsi:type="dcterms:W3CDTF">2014-03-17T07:26:00Z</dcterms:modified>
</cp:coreProperties>
</file>